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5058A" w14:textId="77777777" w:rsidR="00FD5814" w:rsidRDefault="00FD5814" w:rsidP="00FD5814">
      <w:pPr>
        <w:spacing w:line="360" w:lineRule="auto"/>
        <w:rPr>
          <w:rFonts w:ascii="Georgia" w:hAnsi="Georgia" w:cs="Arial"/>
          <w:b/>
          <w:color w:val="595959"/>
          <w:sz w:val="36"/>
          <w:szCs w:val="36"/>
        </w:rPr>
      </w:pPr>
    </w:p>
    <w:p w14:paraId="7B324111" w14:textId="19476226" w:rsidR="00FD5814" w:rsidRDefault="00C63513" w:rsidP="00FD5814">
      <w:pPr>
        <w:spacing w:line="360" w:lineRule="auto"/>
        <w:rPr>
          <w:rFonts w:ascii="Georgia" w:hAnsi="Georgia" w:cs="Arial"/>
          <w:b/>
          <w:color w:val="595959"/>
          <w:sz w:val="36"/>
          <w:szCs w:val="36"/>
        </w:rPr>
      </w:pPr>
      <w:r w:rsidRPr="00C63513">
        <w:rPr>
          <w:rFonts w:ascii="Georgia" w:hAnsi="Georgia" w:cs="Arial"/>
          <w:b/>
          <w:color w:val="595959"/>
          <w:sz w:val="36"/>
          <w:szCs w:val="36"/>
        </w:rPr>
        <w:t>Warunki szczególne NNW</w:t>
      </w:r>
      <w:r w:rsidR="00660498">
        <w:rPr>
          <w:rFonts w:ascii="Georgia" w:hAnsi="Georgia" w:cs="Arial"/>
          <w:b/>
          <w:color w:val="595959"/>
          <w:sz w:val="36"/>
          <w:szCs w:val="36"/>
        </w:rPr>
        <w:t xml:space="preserve"> </w:t>
      </w:r>
      <w:r w:rsidR="00FD5814">
        <w:rPr>
          <w:rFonts w:ascii="Georgia" w:hAnsi="Georgia" w:cs="Arial"/>
          <w:b/>
          <w:color w:val="595959"/>
          <w:sz w:val="36"/>
          <w:szCs w:val="36"/>
        </w:rPr>
        <w:t>na rok szkolny 20</w:t>
      </w:r>
      <w:r w:rsidR="001B38EE">
        <w:rPr>
          <w:rFonts w:ascii="Georgia" w:hAnsi="Georgia" w:cs="Arial"/>
          <w:b/>
          <w:color w:val="595959"/>
          <w:sz w:val="36"/>
          <w:szCs w:val="36"/>
        </w:rPr>
        <w:t>2</w:t>
      </w:r>
      <w:r w:rsidR="00C6038C">
        <w:rPr>
          <w:rFonts w:ascii="Georgia" w:hAnsi="Georgia" w:cs="Arial"/>
          <w:b/>
          <w:color w:val="595959"/>
          <w:sz w:val="36"/>
          <w:szCs w:val="36"/>
        </w:rPr>
        <w:t>3</w:t>
      </w:r>
      <w:r w:rsidR="00FD5814">
        <w:rPr>
          <w:rFonts w:ascii="Georgia" w:hAnsi="Georgia" w:cs="Arial"/>
          <w:b/>
          <w:color w:val="595959"/>
          <w:sz w:val="36"/>
          <w:szCs w:val="36"/>
        </w:rPr>
        <w:t>/20</w:t>
      </w:r>
      <w:r w:rsidR="00407894">
        <w:rPr>
          <w:rFonts w:ascii="Georgia" w:hAnsi="Georgia" w:cs="Arial"/>
          <w:b/>
          <w:color w:val="595959"/>
          <w:sz w:val="36"/>
          <w:szCs w:val="36"/>
        </w:rPr>
        <w:t>2</w:t>
      </w:r>
      <w:r w:rsidR="00C6038C">
        <w:rPr>
          <w:rFonts w:ascii="Georgia" w:hAnsi="Georgia" w:cs="Arial"/>
          <w:b/>
          <w:color w:val="595959"/>
          <w:sz w:val="36"/>
          <w:szCs w:val="36"/>
        </w:rPr>
        <w:t>4</w:t>
      </w:r>
    </w:p>
    <w:p w14:paraId="51F72362" w14:textId="77777777" w:rsidR="00FD5814" w:rsidRDefault="00FD5814" w:rsidP="00FD5814">
      <w:pPr>
        <w:spacing w:line="360" w:lineRule="auto"/>
        <w:rPr>
          <w:rFonts w:ascii="Arial" w:hAnsi="Arial" w:cs="Arial"/>
          <w:b/>
          <w:i/>
          <w:color w:val="595959"/>
          <w:sz w:val="22"/>
          <w:szCs w:val="22"/>
        </w:rPr>
      </w:pPr>
      <w:r>
        <w:rPr>
          <w:rFonts w:ascii="Arial" w:hAnsi="Arial" w:cs="Arial"/>
          <w:b/>
          <w:i/>
          <w:color w:val="595959"/>
          <w:sz w:val="22"/>
          <w:szCs w:val="22"/>
        </w:rPr>
        <w:t>Sopockie Towarzystwo Ubezpieczeń ERGO HESTIA S.A.</w:t>
      </w:r>
    </w:p>
    <w:p w14:paraId="11154A56" w14:textId="77777777" w:rsidR="00FD5814" w:rsidRDefault="00FD5814" w:rsidP="00FD5814">
      <w:pPr>
        <w:spacing w:line="360" w:lineRule="auto"/>
        <w:rPr>
          <w:rFonts w:ascii="Arial" w:hAnsi="Arial" w:cs="Arial"/>
          <w:b/>
          <w:i/>
          <w:color w:val="595959"/>
          <w:sz w:val="22"/>
          <w:szCs w:val="22"/>
        </w:rPr>
      </w:pPr>
      <w:r>
        <w:rPr>
          <w:rFonts w:ascii="Arial" w:hAnsi="Arial" w:cs="Arial"/>
          <w:b/>
          <w:i/>
          <w:color w:val="595959"/>
          <w:sz w:val="22"/>
          <w:szCs w:val="22"/>
        </w:rPr>
        <w:t xml:space="preserve">Agencja </w:t>
      </w:r>
      <w:r w:rsidR="00660498">
        <w:rPr>
          <w:rFonts w:ascii="Arial" w:hAnsi="Arial" w:cs="Arial"/>
          <w:b/>
          <w:i/>
          <w:color w:val="595959"/>
          <w:sz w:val="22"/>
          <w:szCs w:val="22"/>
        </w:rPr>
        <w:t xml:space="preserve">1358 Wiesław Dzimiński </w:t>
      </w:r>
    </w:p>
    <w:p w14:paraId="15B52C2B" w14:textId="77777777" w:rsidR="00660498" w:rsidRPr="00407894" w:rsidRDefault="00660498" w:rsidP="00FD5814">
      <w:pPr>
        <w:spacing w:line="360" w:lineRule="auto"/>
        <w:rPr>
          <w:rFonts w:ascii="Arial" w:hAnsi="Arial" w:cs="Arial"/>
          <w:color w:val="595959"/>
          <w:sz w:val="18"/>
          <w:szCs w:val="18"/>
          <w:lang w:val="pl-PL"/>
        </w:rPr>
      </w:pPr>
    </w:p>
    <w:p w14:paraId="626C20A5" w14:textId="77777777" w:rsidR="00FD5814" w:rsidRDefault="00FD5814" w:rsidP="00FD5814">
      <w:pPr>
        <w:pStyle w:val="Nagwek"/>
        <w:tabs>
          <w:tab w:val="left" w:pos="708"/>
        </w:tabs>
        <w:spacing w:line="360" w:lineRule="auto"/>
        <w:rPr>
          <w:rFonts w:ascii="Georgia" w:hAnsi="Georgia" w:cs="Arial"/>
          <w:b/>
          <w:color w:val="C00000"/>
          <w:sz w:val="18"/>
          <w:szCs w:val="18"/>
          <w:lang w:val="pl-PL"/>
        </w:rPr>
      </w:pPr>
      <w:r>
        <w:rPr>
          <w:rFonts w:ascii="Georgia" w:hAnsi="Georgia"/>
          <w:b/>
          <w:color w:val="C00000"/>
          <w:sz w:val="18"/>
          <w:szCs w:val="18"/>
        </w:rPr>
        <w:t>Przedmiot ubezpieczenia</w:t>
      </w:r>
    </w:p>
    <w:p w14:paraId="692D4E87" w14:textId="77777777" w:rsidR="00FD5814" w:rsidRDefault="00FD5814" w:rsidP="00FD5814">
      <w:pPr>
        <w:numPr>
          <w:ilvl w:val="0"/>
          <w:numId w:val="1"/>
        </w:numPr>
        <w:spacing w:line="360" w:lineRule="auto"/>
        <w:rPr>
          <w:rStyle w:val="A1"/>
          <w:rFonts w:ascii="Arial" w:hAnsi="Arial" w:cs="Arial"/>
          <w:color w:val="595959"/>
          <w:sz w:val="18"/>
          <w:szCs w:val="18"/>
        </w:rPr>
      </w:pPr>
      <w:r>
        <w:rPr>
          <w:rStyle w:val="A1"/>
          <w:rFonts w:ascii="Arial" w:hAnsi="Arial" w:cs="Arial"/>
          <w:color w:val="595959"/>
          <w:sz w:val="18"/>
          <w:szCs w:val="18"/>
        </w:rPr>
        <w:t>Przedmiotem ubezpieczenia są następstwa nieszczęśliwych wypadków doznanych przez ubezpieczonego na terytorium Rzeczypospolitej Polskiej oraz za granicą</w:t>
      </w:r>
    </w:p>
    <w:p w14:paraId="0A2A832A" w14:textId="77777777" w:rsidR="00FD5814" w:rsidRDefault="00FD5814" w:rsidP="00FD5814">
      <w:pPr>
        <w:numPr>
          <w:ilvl w:val="0"/>
          <w:numId w:val="1"/>
        </w:numPr>
        <w:spacing w:line="360" w:lineRule="auto"/>
      </w:pPr>
      <w:r>
        <w:rPr>
          <w:rFonts w:ascii="Arial" w:hAnsi="Arial" w:cs="Arial"/>
          <w:color w:val="595959"/>
          <w:sz w:val="18"/>
          <w:szCs w:val="18"/>
        </w:rPr>
        <w:t>Śmierć w wyniku sepsy</w:t>
      </w:r>
    </w:p>
    <w:p w14:paraId="1BF687E0" w14:textId="77777777" w:rsidR="00FD5814" w:rsidRDefault="00FD5814" w:rsidP="00FD5814">
      <w:pPr>
        <w:numPr>
          <w:ilvl w:val="0"/>
          <w:numId w:val="1"/>
        </w:numPr>
        <w:spacing w:line="360" w:lineRule="auto"/>
        <w:rPr>
          <w:rFonts w:ascii="Arial" w:hAnsi="Arial" w:cs="Arial"/>
          <w:color w:val="595959"/>
          <w:sz w:val="18"/>
          <w:szCs w:val="18"/>
        </w:rPr>
      </w:pPr>
      <w:r>
        <w:rPr>
          <w:rFonts w:ascii="Arial" w:hAnsi="Arial" w:cs="Arial"/>
          <w:color w:val="595959"/>
          <w:sz w:val="18"/>
          <w:szCs w:val="18"/>
        </w:rPr>
        <w:t xml:space="preserve">Uszczerbek na zdrowiu lub uraz powstały w wyniku </w:t>
      </w:r>
      <w:r>
        <w:rPr>
          <w:rFonts w:ascii="Arial" w:hAnsi="Arial" w:cs="Arial"/>
          <w:bCs/>
          <w:color w:val="595959"/>
          <w:sz w:val="18"/>
          <w:szCs w:val="18"/>
        </w:rPr>
        <w:t>padaczki</w:t>
      </w:r>
    </w:p>
    <w:p w14:paraId="5BC756E5" w14:textId="4EB47BAB" w:rsidR="00FD5814" w:rsidRPr="001555AD" w:rsidRDefault="001555AD" w:rsidP="0033353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595959"/>
          <w:sz w:val="18"/>
          <w:szCs w:val="18"/>
        </w:rPr>
      </w:pPr>
      <w:r w:rsidRPr="001555AD">
        <w:rPr>
          <w:rFonts w:ascii="Arial" w:hAnsi="Arial" w:cs="Arial"/>
          <w:color w:val="595959"/>
          <w:sz w:val="18"/>
          <w:szCs w:val="18"/>
        </w:rPr>
        <w:t>Następstwa zawału serca oraz udaru mózgu</w:t>
      </w:r>
    </w:p>
    <w:p w14:paraId="095D63B7" w14:textId="77777777" w:rsidR="00FD5814" w:rsidRDefault="00FD5814" w:rsidP="00FD5814">
      <w:pPr>
        <w:numPr>
          <w:ilvl w:val="0"/>
          <w:numId w:val="1"/>
        </w:numPr>
        <w:rPr>
          <w:rFonts w:ascii="Arial" w:hAnsi="Arial" w:cs="Arial"/>
          <w:b/>
          <w:color w:val="595959"/>
          <w:sz w:val="18"/>
          <w:szCs w:val="18"/>
        </w:rPr>
      </w:pPr>
      <w:r>
        <w:rPr>
          <w:rFonts w:ascii="Arial" w:hAnsi="Arial" w:cs="Arial"/>
          <w:color w:val="595959"/>
          <w:sz w:val="18"/>
          <w:szCs w:val="18"/>
        </w:rPr>
        <w:t xml:space="preserve">Zakresem ubezpieczenia NNW objęte są również wypadki powstałe z tytułu rekreacyjnego  uprawiania sportu w czasie zajęć szkolnych i pozaszkolnych </w:t>
      </w:r>
    </w:p>
    <w:p w14:paraId="5EC712C2" w14:textId="77777777" w:rsidR="00FD5814" w:rsidRDefault="00FD5814" w:rsidP="00FD5814">
      <w:pPr>
        <w:ind w:left="360"/>
        <w:rPr>
          <w:rFonts w:ascii="Arial" w:hAnsi="Arial" w:cs="Arial"/>
          <w:b/>
          <w:color w:val="595959"/>
          <w:sz w:val="18"/>
          <w:szCs w:val="18"/>
        </w:rPr>
      </w:pPr>
      <w:r>
        <w:rPr>
          <w:rFonts w:ascii="Arial" w:hAnsi="Arial" w:cs="Arial"/>
          <w:color w:val="595959"/>
          <w:sz w:val="18"/>
          <w:szCs w:val="18"/>
        </w:rPr>
        <w:t>(nie dotyczy szkół Mistrzostwa sportowego)</w:t>
      </w:r>
    </w:p>
    <w:p w14:paraId="16278DEC" w14:textId="77777777" w:rsidR="00FD5814" w:rsidRDefault="00FD5814" w:rsidP="00FD5814">
      <w:pPr>
        <w:spacing w:line="360" w:lineRule="auto"/>
        <w:ind w:left="360"/>
        <w:rPr>
          <w:rFonts w:ascii="Arial" w:hAnsi="Arial" w:cs="Arial"/>
          <w:color w:val="595959"/>
          <w:sz w:val="18"/>
          <w:szCs w:val="18"/>
        </w:rPr>
      </w:pPr>
    </w:p>
    <w:p w14:paraId="067C4A5D" w14:textId="77777777" w:rsidR="00FD5814" w:rsidRDefault="00FD5814" w:rsidP="00FD5814">
      <w:pPr>
        <w:pStyle w:val="WW-Tekstpodstawowywcity2"/>
        <w:spacing w:line="360" w:lineRule="auto"/>
        <w:ind w:left="0" w:firstLine="0"/>
        <w:jc w:val="left"/>
        <w:rPr>
          <w:rFonts w:ascii="Georgia" w:hAnsi="Georgia" w:cs="Arial"/>
          <w:b/>
          <w:color w:val="C00000"/>
          <w:sz w:val="18"/>
          <w:szCs w:val="18"/>
        </w:rPr>
      </w:pPr>
      <w:r>
        <w:rPr>
          <w:rFonts w:ascii="Georgia" w:hAnsi="Georgia" w:cs="Arial"/>
          <w:b/>
          <w:color w:val="C00000"/>
          <w:sz w:val="18"/>
          <w:szCs w:val="18"/>
        </w:rPr>
        <w:t>Zakres ubezpieczenia</w:t>
      </w:r>
    </w:p>
    <w:p w14:paraId="693D8B07" w14:textId="77777777" w:rsidR="00FD5814" w:rsidRDefault="00FD5814" w:rsidP="00FD5814">
      <w:pPr>
        <w:numPr>
          <w:ilvl w:val="0"/>
          <w:numId w:val="2"/>
        </w:numPr>
        <w:spacing w:line="360" w:lineRule="auto"/>
        <w:rPr>
          <w:rFonts w:ascii="Arial" w:eastAsia="Calibri" w:hAnsi="Arial" w:cs="Arial"/>
          <w:color w:val="595959"/>
          <w:sz w:val="18"/>
          <w:szCs w:val="18"/>
          <w:lang w:eastAsia="en-US"/>
        </w:rPr>
      </w:pPr>
      <w:r>
        <w:rPr>
          <w:rFonts w:ascii="Arial" w:eastAsia="Calibri" w:hAnsi="Arial" w:cs="Arial"/>
          <w:color w:val="595959"/>
          <w:sz w:val="18"/>
          <w:szCs w:val="18"/>
          <w:lang w:eastAsia="en-US"/>
        </w:rPr>
        <w:t xml:space="preserve">Okres ubezpieczenia: </w:t>
      </w:r>
      <w:r>
        <w:rPr>
          <w:rFonts w:ascii="Arial" w:eastAsia="Calibri" w:hAnsi="Arial" w:cs="Arial"/>
          <w:b/>
          <w:color w:val="595959"/>
          <w:sz w:val="18"/>
          <w:szCs w:val="18"/>
          <w:lang w:eastAsia="en-US"/>
        </w:rPr>
        <w:t>12 miesięcy</w:t>
      </w:r>
    </w:p>
    <w:p w14:paraId="790B830D" w14:textId="77777777" w:rsidR="00FD5814" w:rsidRDefault="00FD5814" w:rsidP="00FD5814">
      <w:pPr>
        <w:numPr>
          <w:ilvl w:val="0"/>
          <w:numId w:val="2"/>
        </w:numPr>
        <w:spacing w:line="360" w:lineRule="auto"/>
        <w:rPr>
          <w:rFonts w:ascii="Arial" w:eastAsia="Calibri" w:hAnsi="Arial" w:cs="Arial"/>
          <w:color w:val="595959"/>
          <w:sz w:val="18"/>
          <w:szCs w:val="18"/>
          <w:lang w:eastAsia="en-US"/>
        </w:rPr>
      </w:pPr>
      <w:r>
        <w:rPr>
          <w:rFonts w:ascii="Arial" w:eastAsia="Calibri" w:hAnsi="Arial" w:cs="Arial"/>
          <w:color w:val="595959"/>
          <w:sz w:val="18"/>
          <w:szCs w:val="18"/>
          <w:lang w:eastAsia="en-US"/>
        </w:rPr>
        <w:t xml:space="preserve">Forma ubezpieczenia: </w:t>
      </w:r>
      <w:r>
        <w:rPr>
          <w:rFonts w:ascii="Arial" w:eastAsia="Calibri" w:hAnsi="Arial" w:cs="Arial"/>
          <w:b/>
          <w:color w:val="595959"/>
          <w:sz w:val="18"/>
          <w:szCs w:val="18"/>
          <w:lang w:eastAsia="en-US"/>
        </w:rPr>
        <w:t>bezimienna</w:t>
      </w:r>
    </w:p>
    <w:p w14:paraId="49AF7F0F" w14:textId="381F95C6" w:rsidR="00FD5814" w:rsidRDefault="00FD5814" w:rsidP="00FD5814">
      <w:pPr>
        <w:spacing w:line="360" w:lineRule="auto"/>
        <w:rPr>
          <w:rFonts w:ascii="Georgia" w:eastAsia="Times New Roman" w:hAnsi="Georgia" w:cs="Arial"/>
          <w:b/>
          <w:color w:val="C00000"/>
          <w:sz w:val="18"/>
          <w:szCs w:val="18"/>
        </w:rPr>
      </w:pPr>
      <w:r>
        <w:rPr>
          <w:rFonts w:ascii="Arial" w:eastAsia="Calibri" w:hAnsi="Arial" w:cs="Arial"/>
          <w:color w:val="595959"/>
          <w:sz w:val="18"/>
          <w:szCs w:val="18"/>
          <w:lang w:eastAsia="en-US"/>
        </w:rPr>
        <w:t>Ochrona ubezpieczeniowa NNW działa przez cały rok szkolny, łącznie z wakacjami, feriami zimowymi</w:t>
      </w:r>
      <w:r>
        <w:rPr>
          <w:rFonts w:ascii="Arial" w:eastAsia="Calibri" w:hAnsi="Arial" w:cs="Arial"/>
          <w:b/>
          <w:color w:val="595959"/>
          <w:sz w:val="18"/>
          <w:szCs w:val="18"/>
          <w:lang w:eastAsia="en-US"/>
        </w:rPr>
        <w:t xml:space="preserve">, </w:t>
      </w:r>
      <w:r w:rsidR="001555AD" w:rsidRPr="001555AD">
        <w:rPr>
          <w:rFonts w:ascii="Arial" w:eastAsia="Calibri" w:hAnsi="Arial" w:cs="Arial"/>
          <w:bCs/>
          <w:color w:val="595959"/>
          <w:sz w:val="18"/>
          <w:szCs w:val="18"/>
          <w:lang w:eastAsia="en-US"/>
        </w:rPr>
        <w:t>Przez 24 godziny na dobę. Ubezpieczamy dzieci, uczniów i personel od wypadków mogących nastąpić na terenie placówki oświatowej, w drodze na zajęcia i z powrotem, na wycieczce i w życiu prywatnym</w:t>
      </w:r>
      <w:r w:rsidR="001555AD" w:rsidRPr="001555AD">
        <w:rPr>
          <w:rFonts w:ascii="Arial" w:eastAsia="Calibri" w:hAnsi="Arial" w:cs="Arial"/>
          <w:b/>
          <w:color w:val="595959"/>
          <w:sz w:val="18"/>
          <w:szCs w:val="18"/>
          <w:lang w:eastAsia="en-US"/>
        </w:rPr>
        <w:t>.</w:t>
      </w:r>
    </w:p>
    <w:p w14:paraId="6CAA4DAB" w14:textId="77777777" w:rsidR="00FD5814" w:rsidRDefault="00FD5814" w:rsidP="00FD5814">
      <w:pPr>
        <w:spacing w:line="360" w:lineRule="auto"/>
        <w:rPr>
          <w:rFonts w:ascii="Georgia" w:hAnsi="Georgia" w:cs="Arial"/>
          <w:b/>
          <w:color w:val="C00000"/>
          <w:sz w:val="18"/>
          <w:szCs w:val="18"/>
        </w:rPr>
      </w:pPr>
    </w:p>
    <w:p w14:paraId="5C72968D" w14:textId="77777777" w:rsidR="00FD5814" w:rsidRDefault="00FD5814" w:rsidP="00FD5814">
      <w:pPr>
        <w:spacing w:line="360" w:lineRule="auto"/>
        <w:rPr>
          <w:rFonts w:ascii="Georgia" w:hAnsi="Georgia" w:cs="Arial"/>
          <w:b/>
          <w:color w:val="C00000"/>
          <w:sz w:val="18"/>
          <w:szCs w:val="18"/>
        </w:rPr>
      </w:pPr>
      <w:r>
        <w:rPr>
          <w:rFonts w:ascii="Georgia" w:hAnsi="Georgia" w:cs="Arial"/>
          <w:b/>
          <w:color w:val="C00000"/>
          <w:sz w:val="18"/>
          <w:szCs w:val="18"/>
        </w:rPr>
        <w:t xml:space="preserve">Wyłączenia Odpowiedzialności </w:t>
      </w:r>
    </w:p>
    <w:p w14:paraId="33067BC3" w14:textId="77777777" w:rsidR="00FD5814" w:rsidRDefault="00FD5814" w:rsidP="00FD5814">
      <w:pPr>
        <w:spacing w:line="360" w:lineRule="auto"/>
        <w:rPr>
          <w:rFonts w:ascii="Arial" w:hAnsi="Arial" w:cs="Arial"/>
          <w:color w:val="595959"/>
          <w:sz w:val="18"/>
          <w:szCs w:val="18"/>
        </w:rPr>
      </w:pPr>
      <w:r>
        <w:rPr>
          <w:rFonts w:ascii="Arial" w:hAnsi="Arial" w:cs="Arial"/>
          <w:color w:val="595959"/>
          <w:sz w:val="18"/>
          <w:szCs w:val="18"/>
        </w:rPr>
        <w:t>Z ochrony ubezpieczeniowej wyłączone są następstwa nieszczęśliwych wypadków powstałych w wyniku :</w:t>
      </w:r>
    </w:p>
    <w:p w14:paraId="1AC6A7D5" w14:textId="77777777" w:rsidR="00FD5814" w:rsidRDefault="00FD5814" w:rsidP="00FD5814">
      <w:pPr>
        <w:numPr>
          <w:ilvl w:val="0"/>
          <w:numId w:val="3"/>
        </w:numPr>
        <w:spacing w:line="360" w:lineRule="auto"/>
        <w:rPr>
          <w:rFonts w:ascii="Arial" w:hAnsi="Arial" w:cs="Arial"/>
          <w:color w:val="595959"/>
          <w:sz w:val="18"/>
          <w:szCs w:val="18"/>
        </w:rPr>
      </w:pPr>
      <w:r>
        <w:rPr>
          <w:rFonts w:ascii="Arial" w:hAnsi="Arial" w:cs="Arial"/>
          <w:color w:val="595959"/>
          <w:sz w:val="18"/>
          <w:szCs w:val="18"/>
        </w:rPr>
        <w:t xml:space="preserve">Skutków padaczki rozpoznanej przed dniem objęcia Ubezpieczonego ochroną ubezpieczeniową oraz padaczki będącej następstwem chorób lub nieszczęśliwych wypadków zaistniałych przed tym dniem </w:t>
      </w:r>
    </w:p>
    <w:p w14:paraId="52214E80" w14:textId="3345B4CD" w:rsidR="00FD5814" w:rsidRDefault="00FD5814" w:rsidP="00FD5814">
      <w:pPr>
        <w:numPr>
          <w:ilvl w:val="0"/>
          <w:numId w:val="3"/>
        </w:numPr>
        <w:spacing w:line="360" w:lineRule="auto"/>
        <w:rPr>
          <w:rFonts w:ascii="Arial" w:hAnsi="Arial" w:cs="Arial"/>
          <w:color w:val="595959"/>
          <w:sz w:val="18"/>
          <w:szCs w:val="18"/>
        </w:rPr>
      </w:pPr>
      <w:r>
        <w:rPr>
          <w:rFonts w:ascii="Arial" w:hAnsi="Arial" w:cs="Arial"/>
          <w:color w:val="595959"/>
          <w:sz w:val="18"/>
          <w:szCs w:val="18"/>
        </w:rPr>
        <w:t xml:space="preserve">Udziału w bójce </w:t>
      </w:r>
    </w:p>
    <w:p w14:paraId="73F53B37" w14:textId="77777777" w:rsidR="00537E5C" w:rsidRPr="00537E5C" w:rsidRDefault="00537E5C" w:rsidP="00537E5C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color w:val="595959"/>
          <w:sz w:val="18"/>
          <w:szCs w:val="18"/>
          <w:u w:val="single"/>
        </w:rPr>
      </w:pPr>
      <w:bookmarkStart w:id="0" w:name="_Hlk100136328"/>
      <w:r w:rsidRPr="00537E5C">
        <w:rPr>
          <w:rFonts w:ascii="Arial" w:hAnsi="Arial" w:cs="Arial"/>
          <w:b/>
          <w:bCs/>
          <w:color w:val="595959"/>
          <w:sz w:val="18"/>
          <w:szCs w:val="18"/>
          <w:u w:val="single"/>
        </w:rPr>
        <w:t xml:space="preserve">Zatruć przewodu pokarmowego </w:t>
      </w:r>
    </w:p>
    <w:bookmarkEnd w:id="0"/>
    <w:p w14:paraId="62CD6036" w14:textId="77777777" w:rsidR="00FD5814" w:rsidRDefault="00FD5814" w:rsidP="00FD5814">
      <w:pPr>
        <w:spacing w:line="360" w:lineRule="auto"/>
        <w:rPr>
          <w:rFonts w:ascii="Arial" w:eastAsia="Calibri" w:hAnsi="Arial" w:cs="Arial"/>
          <w:color w:val="595959"/>
          <w:sz w:val="18"/>
          <w:szCs w:val="18"/>
          <w:lang w:eastAsia="en-US"/>
        </w:rPr>
      </w:pPr>
      <w:r>
        <w:rPr>
          <w:rFonts w:ascii="Arial" w:eastAsia="Calibri" w:hAnsi="Arial" w:cs="Arial"/>
          <w:color w:val="595959"/>
          <w:sz w:val="18"/>
          <w:szCs w:val="18"/>
          <w:lang w:eastAsia="en-US"/>
        </w:rPr>
        <w:t>Pozostałe wyłączenia zgodnie z Ogólnymi Warunkami Ubezpieczenia Hestia Biznes</w:t>
      </w:r>
    </w:p>
    <w:p w14:paraId="7BF0DE0A" w14:textId="77777777" w:rsidR="00744826" w:rsidRDefault="00744826"/>
    <w:p w14:paraId="62833172" w14:textId="77777777" w:rsidR="00660498" w:rsidRDefault="00660498" w:rsidP="00660498">
      <w:pPr>
        <w:spacing w:line="360" w:lineRule="auto"/>
        <w:ind w:left="708" w:firstLine="708"/>
        <w:jc w:val="right"/>
        <w:rPr>
          <w:rFonts w:ascii="Calibri" w:hAnsi="Calibri" w:cs="Calibri"/>
          <w:b/>
          <w:bCs/>
          <w:color w:val="800000"/>
        </w:rPr>
      </w:pPr>
      <w:r>
        <w:rPr>
          <w:rFonts w:ascii="Calibri" w:hAnsi="Calibri" w:cs="Calibri"/>
          <w:b/>
          <w:bCs/>
          <w:i/>
          <w:color w:val="800000"/>
        </w:rPr>
        <w:t xml:space="preserve"> </w:t>
      </w:r>
    </w:p>
    <w:p w14:paraId="5E0CE084" w14:textId="77777777" w:rsidR="00660498" w:rsidRDefault="00660498" w:rsidP="00660498">
      <w:pPr>
        <w:spacing w:line="360" w:lineRule="auto"/>
        <w:ind w:left="708" w:firstLine="708"/>
        <w:jc w:val="right"/>
        <w:rPr>
          <w:rFonts w:ascii="Calibri" w:hAnsi="Calibri" w:cs="Calibri"/>
          <w:b/>
          <w:bCs/>
          <w:color w:val="800000"/>
        </w:rPr>
      </w:pPr>
    </w:p>
    <w:tbl>
      <w:tblPr>
        <w:tblW w:w="8470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575"/>
        <w:gridCol w:w="2895"/>
      </w:tblGrid>
      <w:tr w:rsidR="00C63513" w14:paraId="72369C84" w14:textId="5FADDECF" w:rsidTr="00C63513">
        <w:trPr>
          <w:trHeight w:val="586"/>
        </w:trPr>
        <w:tc>
          <w:tcPr>
            <w:tcW w:w="5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  <w:hideMark/>
          </w:tcPr>
          <w:p w14:paraId="2F0E1CB1" w14:textId="77777777" w:rsidR="00C63513" w:rsidRDefault="00C63513" w:rsidP="004B3F49">
            <w:pPr>
              <w:spacing w:line="360" w:lineRule="auto"/>
              <w:rPr>
                <w:rFonts w:ascii="Calibri" w:hAnsi="Calibri" w:cs="Calibri"/>
                <w:b/>
                <w:bCs/>
                <w:color w:val="800000"/>
              </w:rPr>
            </w:pPr>
            <w:r>
              <w:rPr>
                <w:rFonts w:ascii="Calibri" w:hAnsi="Calibri" w:cs="Calibri"/>
                <w:b/>
                <w:bCs/>
                <w:color w:val="800000"/>
              </w:rPr>
              <w:t xml:space="preserve">Rodzaj świadczenia </w:t>
            </w:r>
          </w:p>
          <w:p w14:paraId="4B6F8BFD" w14:textId="77777777" w:rsidR="00C63513" w:rsidRDefault="00C63513" w:rsidP="004B3F49">
            <w:pPr>
              <w:spacing w:line="360" w:lineRule="auto"/>
              <w:rPr>
                <w:rFonts w:ascii="Calibri" w:hAnsi="Calibri" w:cs="Calibri"/>
                <w:b/>
                <w:bCs/>
                <w:color w:val="8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800000"/>
                <w:sz w:val="18"/>
                <w:szCs w:val="18"/>
              </w:rPr>
              <w:t>świadczenia związane z następstwem nieszczęśliwego wypadku</w:t>
            </w:r>
          </w:p>
        </w:tc>
        <w:tc>
          <w:tcPr>
            <w:tcW w:w="2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hideMark/>
          </w:tcPr>
          <w:p w14:paraId="1FEA77E6" w14:textId="77777777" w:rsidR="00C63513" w:rsidRDefault="00C63513" w:rsidP="004B3F49">
            <w:pPr>
              <w:rPr>
                <w:rFonts w:ascii="Calibri" w:hAnsi="Calibri" w:cs="Calibri"/>
                <w:b/>
                <w:bCs/>
                <w:color w:val="800000"/>
              </w:rPr>
            </w:pPr>
            <w:r>
              <w:rPr>
                <w:rFonts w:ascii="Calibri" w:hAnsi="Calibri" w:cs="Calibri"/>
                <w:b/>
                <w:bCs/>
                <w:color w:val="800000"/>
              </w:rPr>
              <w:t>Wariant II</w:t>
            </w:r>
          </w:p>
          <w:p w14:paraId="0106855B" w14:textId="77777777" w:rsidR="00C63513" w:rsidRDefault="00C63513" w:rsidP="004B3F49">
            <w:pPr>
              <w:rPr>
                <w:rFonts w:ascii="Calibri" w:hAnsi="Calibri" w:cs="Calibri"/>
                <w:b/>
                <w:bCs/>
                <w:color w:val="800000"/>
              </w:rPr>
            </w:pPr>
            <w:r>
              <w:rPr>
                <w:rFonts w:ascii="Calibri" w:hAnsi="Calibri" w:cs="Calibri"/>
                <w:b/>
                <w:bCs/>
                <w:color w:val="800000"/>
              </w:rPr>
              <w:t>System świadczeń stałych</w:t>
            </w:r>
          </w:p>
        </w:tc>
      </w:tr>
      <w:tr w:rsidR="00C63513" w14:paraId="6041A65B" w14:textId="1B53A460" w:rsidTr="00C63513">
        <w:trPr>
          <w:trHeight w:val="20"/>
        </w:trPr>
        <w:tc>
          <w:tcPr>
            <w:tcW w:w="5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1F7774" w14:textId="0227ED62" w:rsidR="00C63513" w:rsidRPr="007612AD" w:rsidRDefault="00C63513" w:rsidP="004B3F49">
            <w:pPr>
              <w:spacing w:line="360" w:lineRule="auto"/>
              <w:rPr>
                <w:rFonts w:ascii="Calibri" w:hAnsi="Calibri" w:cs="Calibri"/>
                <w:b/>
                <w:bCs/>
                <w:color w:val="595959"/>
                <w:sz w:val="18"/>
                <w:szCs w:val="18"/>
              </w:rPr>
            </w:pPr>
            <w:r w:rsidRPr="007612AD">
              <w:rPr>
                <w:rFonts w:ascii="Calibri" w:hAnsi="Calibri" w:cs="Calibri"/>
                <w:b/>
                <w:bCs/>
                <w:color w:val="595959"/>
                <w:sz w:val="18"/>
                <w:szCs w:val="18"/>
              </w:rPr>
              <w:t xml:space="preserve">śmierć Ubezpieczonego w wyniku NW oraz sepsy </w:t>
            </w:r>
          </w:p>
        </w:tc>
        <w:tc>
          <w:tcPr>
            <w:tcW w:w="2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2F8076C" w14:textId="77777777" w:rsidR="00C63513" w:rsidRDefault="00C63513" w:rsidP="004B3F49">
            <w:r>
              <w:rPr>
                <w:rFonts w:ascii="Calibri" w:hAnsi="Calibri" w:cs="Calibri"/>
                <w:color w:val="595959"/>
                <w:sz w:val="18"/>
                <w:szCs w:val="18"/>
              </w:rPr>
              <w:t>100% sumy ubezpieczenia</w:t>
            </w:r>
          </w:p>
        </w:tc>
      </w:tr>
      <w:tr w:rsidR="00C63513" w14:paraId="3D9F1D3F" w14:textId="0E05A18E" w:rsidTr="00C63513">
        <w:trPr>
          <w:trHeight w:val="20"/>
        </w:trPr>
        <w:tc>
          <w:tcPr>
            <w:tcW w:w="5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97CF05" w14:textId="77777777" w:rsidR="00C63513" w:rsidRDefault="00C63513" w:rsidP="004B3F49">
            <w:pPr>
              <w:spacing w:line="360" w:lineRule="auto"/>
              <w:rPr>
                <w:rFonts w:ascii="Calibri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hAnsi="Calibri" w:cs="Calibri"/>
                <w:color w:val="595959"/>
                <w:sz w:val="18"/>
                <w:szCs w:val="18"/>
              </w:rPr>
              <w:t>śmierć Ubezpieczonego w wyniku NW na terenie szkoły</w:t>
            </w:r>
          </w:p>
        </w:tc>
        <w:tc>
          <w:tcPr>
            <w:tcW w:w="2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896973" w14:textId="77777777" w:rsidR="00C63513" w:rsidRDefault="00C63513" w:rsidP="004B3F49">
            <w:pPr>
              <w:rPr>
                <w:rFonts w:ascii="Calibri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hAnsi="Calibri" w:cs="Calibri"/>
                <w:color w:val="595959"/>
                <w:sz w:val="18"/>
                <w:szCs w:val="18"/>
              </w:rPr>
              <w:t>200% sumy ubezpieczenia</w:t>
            </w:r>
          </w:p>
        </w:tc>
      </w:tr>
      <w:tr w:rsidR="00C63513" w14:paraId="4C5EF30B" w14:textId="4B8748C2" w:rsidTr="00C63513">
        <w:trPr>
          <w:trHeight w:val="20"/>
        </w:trPr>
        <w:tc>
          <w:tcPr>
            <w:tcW w:w="5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31C3C5" w14:textId="77777777" w:rsidR="00C63513" w:rsidRDefault="00C63513" w:rsidP="004B3F49">
            <w:pPr>
              <w:spacing w:line="360" w:lineRule="auto"/>
              <w:rPr>
                <w:rFonts w:ascii="Calibri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hAnsi="Calibri" w:cs="Calibri"/>
                <w:color w:val="595959"/>
                <w:sz w:val="18"/>
                <w:szCs w:val="18"/>
              </w:rPr>
              <w:t>100% uszczerbku na zdrowiu (trwałe inwalidztwo)</w:t>
            </w:r>
          </w:p>
        </w:tc>
        <w:tc>
          <w:tcPr>
            <w:tcW w:w="2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B740134" w14:textId="77777777" w:rsidR="00C63513" w:rsidRDefault="00C63513" w:rsidP="004B3F49">
            <w:pPr>
              <w:rPr>
                <w:rFonts w:ascii="Calibri" w:hAnsi="Calibri" w:cs="Calibri"/>
                <w:b/>
                <w:color w:val="595959"/>
                <w:sz w:val="18"/>
                <w:szCs w:val="18"/>
              </w:rPr>
            </w:pPr>
            <w:r>
              <w:rPr>
                <w:rFonts w:ascii="Calibri" w:hAnsi="Calibri" w:cs="Calibri"/>
                <w:color w:val="595959"/>
                <w:sz w:val="18"/>
                <w:szCs w:val="18"/>
              </w:rPr>
              <w:t>100% sumy ubezpieczenia</w:t>
            </w:r>
          </w:p>
        </w:tc>
      </w:tr>
      <w:tr w:rsidR="00C63513" w14:paraId="75CBCAA6" w14:textId="1A0B5E76" w:rsidTr="00C63513">
        <w:trPr>
          <w:trHeight w:val="3467"/>
        </w:trPr>
        <w:tc>
          <w:tcPr>
            <w:tcW w:w="5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9ECDF3" w14:textId="77777777" w:rsidR="00C63513" w:rsidRDefault="00C63513" w:rsidP="004B3F49">
            <w:pPr>
              <w:spacing w:line="360" w:lineRule="auto"/>
              <w:rPr>
                <w:rFonts w:ascii="Calibri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hAnsi="Calibri" w:cs="Calibri"/>
                <w:color w:val="595959"/>
                <w:sz w:val="18"/>
                <w:szCs w:val="18"/>
              </w:rPr>
              <w:lastRenderedPageBreak/>
              <w:t>częściowy trwały uszczerbek na zdrowiu,  w tym też:</w:t>
            </w:r>
          </w:p>
          <w:p w14:paraId="744FE520" w14:textId="77777777" w:rsidR="00C63513" w:rsidRDefault="00C63513" w:rsidP="004B3F49">
            <w:pPr>
              <w:numPr>
                <w:ilvl w:val="0"/>
                <w:numId w:val="6"/>
              </w:numPr>
              <w:spacing w:line="360" w:lineRule="auto"/>
              <w:rPr>
                <w:rFonts w:ascii="Calibri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hAnsi="Calibri" w:cs="Calibri"/>
                <w:color w:val="595959"/>
                <w:sz w:val="18"/>
                <w:szCs w:val="18"/>
              </w:rPr>
              <w:t>pogryzienie przez psa i inne zwierzęta</w:t>
            </w:r>
          </w:p>
          <w:p w14:paraId="3815F496" w14:textId="77777777" w:rsidR="00C63513" w:rsidRPr="00407894" w:rsidRDefault="00C63513" w:rsidP="004B3F49">
            <w:pPr>
              <w:numPr>
                <w:ilvl w:val="0"/>
                <w:numId w:val="6"/>
              </w:numPr>
              <w:spacing w:line="360" w:lineRule="auto"/>
              <w:rPr>
                <w:rFonts w:ascii="Calibri" w:hAnsi="Calibri" w:cs="Calibri"/>
                <w:color w:val="595959"/>
                <w:sz w:val="18"/>
                <w:szCs w:val="18"/>
              </w:rPr>
            </w:pPr>
            <w:r w:rsidRPr="00407894">
              <w:rPr>
                <w:rFonts w:ascii="Calibri" w:hAnsi="Calibri" w:cs="Calibri"/>
                <w:color w:val="595959"/>
                <w:sz w:val="18"/>
                <w:szCs w:val="18"/>
              </w:rPr>
              <w:t xml:space="preserve">poparzenie, odmrożenie </w:t>
            </w:r>
          </w:p>
          <w:p w14:paraId="3D54F0FD" w14:textId="77777777" w:rsidR="00C63513" w:rsidRDefault="00C63513" w:rsidP="004B3F49">
            <w:pPr>
              <w:numPr>
                <w:ilvl w:val="0"/>
                <w:numId w:val="7"/>
              </w:numPr>
              <w:spacing w:line="360" w:lineRule="auto"/>
              <w:rPr>
                <w:rFonts w:ascii="Calibri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hAnsi="Calibri" w:cs="Calibri"/>
                <w:color w:val="595959"/>
                <w:sz w:val="18"/>
                <w:szCs w:val="18"/>
              </w:rPr>
              <w:t>złamanie</w:t>
            </w:r>
          </w:p>
          <w:p w14:paraId="7EADF339" w14:textId="77777777" w:rsidR="00C63513" w:rsidRDefault="00C63513" w:rsidP="004B3F49">
            <w:pPr>
              <w:numPr>
                <w:ilvl w:val="0"/>
                <w:numId w:val="6"/>
              </w:numPr>
              <w:spacing w:line="360" w:lineRule="auto"/>
              <w:rPr>
                <w:rFonts w:ascii="Calibri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hAnsi="Calibri" w:cs="Calibri"/>
                <w:color w:val="595959"/>
                <w:sz w:val="18"/>
                <w:szCs w:val="18"/>
              </w:rPr>
              <w:t>wstrząśnienie mózgu</w:t>
            </w:r>
          </w:p>
          <w:p w14:paraId="7258BF53" w14:textId="77777777" w:rsidR="00C63513" w:rsidRDefault="00C63513" w:rsidP="004B3F49">
            <w:pPr>
              <w:numPr>
                <w:ilvl w:val="0"/>
                <w:numId w:val="6"/>
              </w:numPr>
              <w:spacing w:line="360" w:lineRule="auto"/>
              <w:rPr>
                <w:rFonts w:ascii="Calibri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hAnsi="Calibri" w:cs="Calibri"/>
                <w:color w:val="595959"/>
                <w:sz w:val="18"/>
                <w:szCs w:val="18"/>
              </w:rPr>
              <w:t>zranienie</w:t>
            </w:r>
          </w:p>
          <w:p w14:paraId="51B0C977" w14:textId="77777777" w:rsidR="00C63513" w:rsidRDefault="00C63513" w:rsidP="004B3F49">
            <w:pPr>
              <w:numPr>
                <w:ilvl w:val="0"/>
                <w:numId w:val="6"/>
              </w:numPr>
              <w:spacing w:line="360" w:lineRule="auto"/>
              <w:rPr>
                <w:rFonts w:ascii="Calibri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hAnsi="Calibri" w:cs="Calibri"/>
                <w:color w:val="595959"/>
                <w:sz w:val="18"/>
                <w:szCs w:val="18"/>
              </w:rPr>
              <w:t>uszkodzenie narządu słuchu lub wzroku</w:t>
            </w:r>
          </w:p>
          <w:p w14:paraId="062DACE1" w14:textId="77777777" w:rsidR="00C63513" w:rsidRDefault="00C63513" w:rsidP="004B3F49">
            <w:pPr>
              <w:numPr>
                <w:ilvl w:val="0"/>
                <w:numId w:val="6"/>
              </w:numPr>
              <w:spacing w:line="360" w:lineRule="auto"/>
              <w:rPr>
                <w:rFonts w:ascii="Calibri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hAnsi="Calibri" w:cs="Calibri"/>
                <w:color w:val="595959"/>
                <w:sz w:val="18"/>
                <w:szCs w:val="18"/>
              </w:rPr>
              <w:t>obrażenia ciała spowodowane atakiem epilepsji  o nieustalonej przyczynie</w:t>
            </w:r>
          </w:p>
          <w:p w14:paraId="214DF4A1" w14:textId="0DE9595F" w:rsidR="00C63513" w:rsidRPr="007612AD" w:rsidRDefault="00C63513" w:rsidP="004B3F49">
            <w:pPr>
              <w:numPr>
                <w:ilvl w:val="0"/>
                <w:numId w:val="6"/>
              </w:numPr>
              <w:spacing w:line="360" w:lineRule="auto"/>
              <w:rPr>
                <w:rFonts w:ascii="Calibri" w:hAnsi="Calibri" w:cs="Calibri"/>
                <w:b/>
                <w:bCs/>
                <w:color w:val="595959"/>
                <w:sz w:val="18"/>
                <w:szCs w:val="18"/>
              </w:rPr>
            </w:pPr>
            <w:bookmarkStart w:id="1" w:name="_Hlk102134770"/>
            <w:r w:rsidRPr="007612AD">
              <w:rPr>
                <w:rFonts w:ascii="Calibri" w:hAnsi="Calibri" w:cs="Calibri"/>
                <w:b/>
                <w:bCs/>
                <w:color w:val="595959"/>
                <w:sz w:val="18"/>
                <w:szCs w:val="18"/>
              </w:rPr>
              <w:t>następstwa zawału serca</w:t>
            </w:r>
          </w:p>
          <w:bookmarkEnd w:id="1"/>
          <w:p w14:paraId="46AE8381" w14:textId="77777777" w:rsidR="00C63513" w:rsidRDefault="00C63513" w:rsidP="004B3F49">
            <w:pPr>
              <w:numPr>
                <w:ilvl w:val="0"/>
                <w:numId w:val="6"/>
              </w:numPr>
              <w:spacing w:line="360" w:lineRule="auto"/>
              <w:rPr>
                <w:rFonts w:ascii="Calibri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hAnsi="Calibri" w:cs="Calibri"/>
                <w:color w:val="595959"/>
                <w:sz w:val="18"/>
                <w:szCs w:val="18"/>
              </w:rPr>
              <w:t>następstwa udaru mózgu</w:t>
            </w:r>
          </w:p>
        </w:tc>
        <w:tc>
          <w:tcPr>
            <w:tcW w:w="2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E06CBF8" w14:textId="77777777" w:rsidR="00C63513" w:rsidRDefault="00C63513" w:rsidP="004B3F4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color w:val="595959"/>
                <w:sz w:val="18"/>
                <w:szCs w:val="18"/>
              </w:rPr>
              <w:t>%</w:t>
            </w:r>
            <w:r>
              <w:rPr>
                <w:rFonts w:ascii="Calibri" w:hAnsi="Calibri" w:cs="Calibri"/>
                <w:color w:val="595959"/>
                <w:sz w:val="18"/>
                <w:szCs w:val="18"/>
              </w:rPr>
              <w:t xml:space="preserve"> sumy ubezpieczenia ustalony zgodnie z tabelą świadczeń (załącznik do OWU)</w:t>
            </w:r>
          </w:p>
        </w:tc>
      </w:tr>
      <w:tr w:rsidR="00C63513" w14:paraId="1D79ADB8" w14:textId="703372F3" w:rsidTr="00C63513">
        <w:trPr>
          <w:trHeight w:val="20"/>
        </w:trPr>
        <w:tc>
          <w:tcPr>
            <w:tcW w:w="5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2A2F2D" w14:textId="77777777" w:rsidR="00C63513" w:rsidRDefault="00C63513" w:rsidP="004B3F49">
            <w:pPr>
              <w:spacing w:line="360" w:lineRule="auto"/>
              <w:rPr>
                <w:rFonts w:ascii="Calibri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hAnsi="Calibri" w:cs="Calibri"/>
                <w:color w:val="595959"/>
                <w:sz w:val="18"/>
                <w:szCs w:val="18"/>
              </w:rPr>
              <w:t>leczenie szpitalne (min 7 dni) -  bez trwałego uszczerbku na zdrowiu</w:t>
            </w:r>
          </w:p>
        </w:tc>
        <w:tc>
          <w:tcPr>
            <w:tcW w:w="2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626E707" w14:textId="77777777" w:rsidR="00C63513" w:rsidRDefault="00C63513" w:rsidP="004B3F49">
            <w:pPr>
              <w:spacing w:line="360" w:lineRule="auto"/>
              <w:rPr>
                <w:rFonts w:ascii="Calibri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hAnsi="Calibri" w:cs="Calibri"/>
                <w:color w:val="595959"/>
                <w:sz w:val="18"/>
                <w:szCs w:val="18"/>
              </w:rPr>
              <w:t>3% sumy ubezpieczenia</w:t>
            </w:r>
          </w:p>
        </w:tc>
      </w:tr>
      <w:tr w:rsidR="00C63513" w14:paraId="6E363A10" w14:textId="71C516CB" w:rsidTr="00C63513">
        <w:trPr>
          <w:trHeight w:val="20"/>
        </w:trPr>
        <w:tc>
          <w:tcPr>
            <w:tcW w:w="5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0A2BD5" w14:textId="77777777" w:rsidR="00C63513" w:rsidRDefault="00C63513" w:rsidP="004B3F49">
            <w:pPr>
              <w:spacing w:line="360" w:lineRule="auto"/>
              <w:rPr>
                <w:rFonts w:ascii="Calibri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hAnsi="Calibri" w:cs="Calibri"/>
                <w:color w:val="595959"/>
                <w:sz w:val="18"/>
                <w:szCs w:val="18"/>
              </w:rPr>
              <w:t>leczenie ambulatoryjne (min 14 dni) - bez trwałego uszczerbku na zdrowiu</w:t>
            </w:r>
          </w:p>
        </w:tc>
        <w:tc>
          <w:tcPr>
            <w:tcW w:w="2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F03C200" w14:textId="77777777" w:rsidR="00C63513" w:rsidRDefault="00C63513" w:rsidP="004B3F49">
            <w:pPr>
              <w:spacing w:line="360" w:lineRule="auto"/>
              <w:rPr>
                <w:rFonts w:ascii="Calibri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hAnsi="Calibri" w:cs="Calibri"/>
                <w:color w:val="595959"/>
                <w:sz w:val="18"/>
                <w:szCs w:val="18"/>
              </w:rPr>
              <w:t>1% sumy ubezpieczenia</w:t>
            </w:r>
          </w:p>
        </w:tc>
      </w:tr>
      <w:tr w:rsidR="00C63513" w14:paraId="0E0E275D" w14:textId="278572A4" w:rsidTr="00C63513">
        <w:trPr>
          <w:trHeight w:val="20"/>
        </w:trPr>
        <w:tc>
          <w:tcPr>
            <w:tcW w:w="5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5E68C5" w14:textId="293E06E9" w:rsidR="00C63513" w:rsidRPr="007612AD" w:rsidRDefault="00C63513" w:rsidP="004B3F49">
            <w:pPr>
              <w:spacing w:line="360" w:lineRule="auto"/>
              <w:rPr>
                <w:rFonts w:asciiTheme="majorHAnsi" w:hAnsiTheme="majorHAnsi" w:cstheme="majorHAnsi"/>
                <w:b/>
                <w:bCs/>
                <w:color w:val="595959"/>
                <w:sz w:val="18"/>
                <w:szCs w:val="18"/>
              </w:rPr>
            </w:pPr>
            <w:bookmarkStart w:id="2" w:name="_Hlk102134986"/>
            <w:r w:rsidRPr="007612AD">
              <w:rPr>
                <w:rFonts w:asciiTheme="majorHAnsi" w:hAnsiTheme="majorHAnsi" w:cstheme="majorHAnsi"/>
                <w:b/>
                <w:bCs/>
                <w:color w:val="595959"/>
                <w:sz w:val="18"/>
                <w:szCs w:val="18"/>
              </w:rPr>
              <w:t>koszty przeszkolenia zawodowego osob z niepelnosprawnością</w:t>
            </w:r>
            <w:bookmarkEnd w:id="2"/>
          </w:p>
        </w:tc>
        <w:tc>
          <w:tcPr>
            <w:tcW w:w="2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D9FFF33" w14:textId="77777777" w:rsidR="00C63513" w:rsidRDefault="00C63513" w:rsidP="004B3F49">
            <w:pPr>
              <w:spacing w:line="360" w:lineRule="auto"/>
              <w:rPr>
                <w:rFonts w:ascii="Calibri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hAnsi="Calibri" w:cs="Calibri"/>
                <w:color w:val="595959"/>
                <w:sz w:val="18"/>
                <w:szCs w:val="18"/>
              </w:rPr>
              <w:t>do 100% sumy ubezpieczenia</w:t>
            </w:r>
          </w:p>
        </w:tc>
      </w:tr>
      <w:tr w:rsidR="00C63513" w14:paraId="064DABF7" w14:textId="1ED16CB2" w:rsidTr="00C63513">
        <w:trPr>
          <w:trHeight w:val="336"/>
        </w:trPr>
        <w:tc>
          <w:tcPr>
            <w:tcW w:w="5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08DA79" w14:textId="77777777" w:rsidR="00C63513" w:rsidRDefault="00C63513" w:rsidP="004B3F49">
            <w:pPr>
              <w:rPr>
                <w:rFonts w:ascii="Calibri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hAnsi="Calibri" w:cs="Calibri"/>
                <w:color w:val="595959"/>
                <w:sz w:val="18"/>
                <w:szCs w:val="18"/>
              </w:rPr>
              <w:t>śmierć w wyniku popełnienia samobójstwa</w:t>
            </w:r>
          </w:p>
        </w:tc>
        <w:tc>
          <w:tcPr>
            <w:tcW w:w="2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D862A9" w14:textId="77777777" w:rsidR="00C63513" w:rsidRDefault="00C63513" w:rsidP="004B3F49">
            <w:pPr>
              <w:rPr>
                <w:rFonts w:ascii="Calibri" w:hAnsi="Calibri" w:cs="Calibri"/>
                <w:b/>
                <w:color w:val="595959"/>
                <w:sz w:val="18"/>
                <w:szCs w:val="18"/>
              </w:rPr>
            </w:pPr>
            <w:r>
              <w:rPr>
                <w:rFonts w:ascii="Calibri" w:hAnsi="Calibri" w:cs="Calibri"/>
                <w:color w:val="595959"/>
                <w:sz w:val="18"/>
                <w:szCs w:val="18"/>
              </w:rPr>
              <w:t>100% sumy ubezpieczenia</w:t>
            </w:r>
          </w:p>
        </w:tc>
      </w:tr>
      <w:tr w:rsidR="00C63513" w14:paraId="7554BF7F" w14:textId="3508F465" w:rsidTr="00C63513">
        <w:trPr>
          <w:trHeight w:val="732"/>
        </w:trPr>
        <w:tc>
          <w:tcPr>
            <w:tcW w:w="5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079797" w14:textId="77777777" w:rsidR="00C63513" w:rsidRDefault="00C63513" w:rsidP="004B3F49">
            <w:pPr>
              <w:tabs>
                <w:tab w:val="num" w:pos="1"/>
              </w:tabs>
              <w:spacing w:line="360" w:lineRule="auto"/>
              <w:rPr>
                <w:rFonts w:ascii="Calibri" w:hAnsi="Calibri" w:cs="Calibri"/>
                <w:b/>
                <w:color w:val="595959"/>
                <w:sz w:val="18"/>
                <w:szCs w:val="18"/>
              </w:rPr>
            </w:pPr>
            <w:r>
              <w:rPr>
                <w:rFonts w:ascii="Calibri" w:hAnsi="Calibri" w:cs="Calibri"/>
                <w:color w:val="595959"/>
                <w:sz w:val="18"/>
                <w:szCs w:val="18"/>
              </w:rPr>
              <w:t xml:space="preserve">koszty dodatkowych badań lekarskich </w:t>
            </w:r>
            <w:r w:rsidRPr="005005EE">
              <w:rPr>
                <w:rFonts w:ascii="Calibri" w:hAnsi="Calibri" w:cs="Calibri"/>
                <w:b/>
                <w:color w:val="595959"/>
                <w:sz w:val="18"/>
                <w:szCs w:val="18"/>
              </w:rPr>
              <w:t xml:space="preserve">zleconych przez </w:t>
            </w:r>
          </w:p>
          <w:p w14:paraId="3AA2B6C8" w14:textId="0F4F4224" w:rsidR="00C63513" w:rsidRDefault="00C63513" w:rsidP="00C63513">
            <w:pPr>
              <w:tabs>
                <w:tab w:val="num" w:pos="1"/>
              </w:tabs>
              <w:spacing w:line="360" w:lineRule="auto"/>
              <w:rPr>
                <w:rFonts w:ascii="Calibri" w:hAnsi="Calibri" w:cs="Calibri"/>
                <w:color w:val="595959"/>
                <w:sz w:val="18"/>
                <w:szCs w:val="18"/>
              </w:rPr>
            </w:pPr>
            <w:r w:rsidRPr="005005EE">
              <w:rPr>
                <w:rFonts w:ascii="Calibri" w:hAnsi="Calibri" w:cs="Calibri"/>
                <w:b/>
                <w:color w:val="595959"/>
                <w:sz w:val="18"/>
                <w:szCs w:val="18"/>
              </w:rPr>
              <w:t>STU Ergo Hestia SA</w:t>
            </w:r>
            <w:r>
              <w:rPr>
                <w:rFonts w:ascii="Calibri" w:hAnsi="Calibri" w:cs="Calibri"/>
                <w:color w:val="595959"/>
                <w:sz w:val="18"/>
                <w:szCs w:val="18"/>
              </w:rPr>
              <w:t xml:space="preserve"> dla uzasadnienia roszczeń</w:t>
            </w:r>
          </w:p>
        </w:tc>
        <w:tc>
          <w:tcPr>
            <w:tcW w:w="2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9CDC03D" w14:textId="77777777" w:rsidR="00C63513" w:rsidRDefault="00C63513" w:rsidP="004B3F4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595959"/>
                <w:sz w:val="18"/>
                <w:szCs w:val="18"/>
              </w:rPr>
              <w:t>wg załączonych oryginałów rachunków</w:t>
            </w:r>
          </w:p>
        </w:tc>
      </w:tr>
      <w:tr w:rsidR="00C63513" w14:paraId="5C5A4812" w14:textId="683E2ECF" w:rsidTr="00C63513">
        <w:trPr>
          <w:trHeight w:val="732"/>
        </w:trPr>
        <w:tc>
          <w:tcPr>
            <w:tcW w:w="5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435516" w14:textId="445E9A47" w:rsidR="00C63513" w:rsidRPr="007612AD" w:rsidRDefault="00C63513" w:rsidP="004B3F49">
            <w:pPr>
              <w:spacing w:line="360" w:lineRule="auto"/>
              <w:rPr>
                <w:rFonts w:ascii="Calibri" w:hAnsi="Calibri" w:cs="Calibri"/>
                <w:b/>
                <w:bCs/>
                <w:color w:val="595959"/>
                <w:sz w:val="18"/>
                <w:szCs w:val="18"/>
              </w:rPr>
            </w:pPr>
            <w:r w:rsidRPr="007612AD">
              <w:rPr>
                <w:rFonts w:ascii="Calibri" w:hAnsi="Calibri" w:cs="Calibri"/>
                <w:b/>
                <w:bCs/>
                <w:color w:val="595959"/>
                <w:sz w:val="18"/>
                <w:szCs w:val="18"/>
              </w:rPr>
              <w:t xml:space="preserve">koszty nabycia </w:t>
            </w:r>
            <w:r>
              <w:rPr>
                <w:rFonts w:ascii="Calibri" w:hAnsi="Calibri" w:cs="Calibri"/>
                <w:b/>
                <w:bCs/>
                <w:color w:val="595959"/>
                <w:sz w:val="18"/>
                <w:szCs w:val="18"/>
              </w:rPr>
              <w:t xml:space="preserve">wyrobów </w:t>
            </w:r>
            <w:r w:rsidRPr="007612AD">
              <w:rPr>
                <w:rFonts w:ascii="Calibri" w:hAnsi="Calibri" w:cs="Calibri"/>
                <w:b/>
                <w:bCs/>
                <w:color w:val="595959"/>
                <w:sz w:val="18"/>
                <w:szCs w:val="18"/>
              </w:rPr>
              <w:t xml:space="preserve">medycznych </w:t>
            </w:r>
          </w:p>
        </w:tc>
        <w:tc>
          <w:tcPr>
            <w:tcW w:w="2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1313DC" w14:textId="77777777" w:rsidR="00C63513" w:rsidRDefault="00C63513" w:rsidP="004B3F49">
            <w:pPr>
              <w:spacing w:line="360" w:lineRule="auto"/>
              <w:rPr>
                <w:rFonts w:ascii="Calibri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hAnsi="Calibri" w:cs="Calibri"/>
                <w:color w:val="595959"/>
                <w:sz w:val="18"/>
                <w:szCs w:val="18"/>
              </w:rPr>
              <w:t>Do 100% sumy ubezpieczenia</w:t>
            </w:r>
          </w:p>
          <w:p w14:paraId="0AEDB58B" w14:textId="77777777" w:rsidR="00C63513" w:rsidRDefault="00C63513" w:rsidP="004B3F49">
            <w:pPr>
              <w:spacing w:line="360" w:lineRule="auto"/>
              <w:rPr>
                <w:rFonts w:ascii="Calibri" w:hAnsi="Calibri" w:cs="Calibri"/>
                <w:color w:val="595959"/>
                <w:sz w:val="18"/>
                <w:szCs w:val="18"/>
              </w:rPr>
            </w:pPr>
          </w:p>
        </w:tc>
      </w:tr>
      <w:tr w:rsidR="00C63513" w14:paraId="1B1F05BC" w14:textId="77777777" w:rsidTr="00C63513">
        <w:trPr>
          <w:trHeight w:val="504"/>
        </w:trPr>
        <w:tc>
          <w:tcPr>
            <w:tcW w:w="5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A69DA2" w14:textId="4EC5ADDA" w:rsidR="00C63513" w:rsidRPr="0087455F" w:rsidRDefault="00C63513" w:rsidP="004B3F49">
            <w:pPr>
              <w:tabs>
                <w:tab w:val="num" w:pos="1"/>
              </w:tabs>
              <w:spacing w:line="360" w:lineRule="auto"/>
              <w:rPr>
                <w:rFonts w:ascii="Calibri" w:hAnsi="Calibri" w:cs="Calibri"/>
                <w:b/>
                <w:bCs/>
                <w:color w:val="595959"/>
                <w:sz w:val="18"/>
                <w:szCs w:val="18"/>
              </w:rPr>
            </w:pPr>
            <w:r w:rsidRPr="0087455F">
              <w:rPr>
                <w:rFonts w:ascii="Calibri" w:hAnsi="Calibri" w:cs="Calibri"/>
                <w:b/>
                <w:bCs/>
                <w:color w:val="595959"/>
                <w:sz w:val="18"/>
                <w:szCs w:val="18"/>
              </w:rPr>
              <w:t>koszty odbudowy stomatologicznej zębów</w:t>
            </w:r>
          </w:p>
        </w:tc>
        <w:tc>
          <w:tcPr>
            <w:tcW w:w="2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2A3EFC" w14:textId="6B1990A9" w:rsidR="00C63513" w:rsidRDefault="00C63513" w:rsidP="004B3F49">
            <w:pPr>
              <w:rPr>
                <w:rFonts w:ascii="Calibri" w:hAnsi="Calibri" w:cs="Calibri"/>
                <w:color w:val="595959"/>
                <w:sz w:val="20"/>
                <w:szCs w:val="20"/>
              </w:rPr>
            </w:pPr>
            <w:r w:rsidRPr="00F64655">
              <w:rPr>
                <w:rFonts w:ascii="Calibri" w:hAnsi="Calibri" w:cs="Calibri"/>
                <w:color w:val="595959"/>
                <w:sz w:val="20"/>
                <w:szCs w:val="20"/>
              </w:rPr>
              <w:t>do 100% sumy ubezpieczenia</w:t>
            </w:r>
            <w:r>
              <w:rPr>
                <w:rFonts w:ascii="Calibri" w:hAnsi="Calibri" w:cs="Calibri"/>
                <w:color w:val="595959"/>
                <w:sz w:val="20"/>
                <w:szCs w:val="20"/>
              </w:rPr>
              <w:t>/</w:t>
            </w:r>
            <w:r>
              <w:t xml:space="preserve"> </w:t>
            </w:r>
            <w:r w:rsidRPr="00F64655">
              <w:rPr>
                <w:rFonts w:ascii="Calibri" w:hAnsi="Calibri" w:cs="Calibri"/>
                <w:color w:val="595959"/>
                <w:sz w:val="20"/>
                <w:szCs w:val="20"/>
              </w:rPr>
              <w:t>koszt odbudowy pojedynczego zęba wynosi max. 500</w:t>
            </w:r>
            <w:r>
              <w:rPr>
                <w:rFonts w:ascii="Calibri" w:hAnsi="Calibri" w:cs="Calibri"/>
                <w:color w:val="595959"/>
                <w:sz w:val="20"/>
                <w:szCs w:val="20"/>
              </w:rPr>
              <w:t xml:space="preserve"> PLN  </w:t>
            </w:r>
          </w:p>
        </w:tc>
      </w:tr>
      <w:tr w:rsidR="00C63513" w14:paraId="7D7BF88D" w14:textId="126CF4F3" w:rsidTr="00C63513">
        <w:trPr>
          <w:trHeight w:val="504"/>
        </w:trPr>
        <w:tc>
          <w:tcPr>
            <w:tcW w:w="5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8BCBAF" w14:textId="77777777" w:rsidR="00C63513" w:rsidRDefault="00C63513" w:rsidP="004B3F49">
            <w:pPr>
              <w:tabs>
                <w:tab w:val="num" w:pos="1"/>
              </w:tabs>
              <w:spacing w:line="360" w:lineRule="auto"/>
              <w:rPr>
                <w:rFonts w:ascii="Calibri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hAnsi="Calibri" w:cs="Calibri"/>
                <w:color w:val="595959"/>
                <w:sz w:val="18"/>
                <w:szCs w:val="18"/>
              </w:rPr>
              <w:t>świadczenie na wypadek śmierci wskutek NW prawnego opiekuna</w:t>
            </w:r>
          </w:p>
        </w:tc>
        <w:tc>
          <w:tcPr>
            <w:tcW w:w="2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9A6E07" w14:textId="77777777" w:rsidR="00C63513" w:rsidRDefault="00C63513" w:rsidP="004B3F49">
            <w:pPr>
              <w:rPr>
                <w:rFonts w:ascii="Calibri" w:hAnsi="Calibri" w:cs="Calibri"/>
                <w:color w:val="595959"/>
                <w:sz w:val="20"/>
                <w:szCs w:val="20"/>
              </w:rPr>
            </w:pPr>
            <w:r>
              <w:rPr>
                <w:rFonts w:ascii="Calibri" w:hAnsi="Calibri" w:cs="Calibri"/>
                <w:color w:val="595959"/>
                <w:sz w:val="20"/>
                <w:szCs w:val="20"/>
              </w:rPr>
              <w:t>2.000 PLN</w:t>
            </w:r>
          </w:p>
        </w:tc>
      </w:tr>
      <w:tr w:rsidR="00C63513" w14:paraId="10EE0059" w14:textId="3D7712D3" w:rsidTr="00C63513">
        <w:trPr>
          <w:trHeight w:val="732"/>
        </w:trPr>
        <w:tc>
          <w:tcPr>
            <w:tcW w:w="5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FB3CA6" w14:textId="1411DFA3" w:rsidR="00C63513" w:rsidRDefault="00C63513" w:rsidP="004B3F49">
            <w:pPr>
              <w:tabs>
                <w:tab w:val="num" w:pos="1"/>
              </w:tabs>
              <w:spacing w:line="360" w:lineRule="auto"/>
              <w:rPr>
                <w:rFonts w:ascii="Calibri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hAnsi="Calibri" w:cs="Calibri"/>
                <w:color w:val="595959"/>
                <w:sz w:val="18"/>
                <w:szCs w:val="18"/>
              </w:rPr>
              <w:t>zwrot kosztów leczenia wydatki poniesione  wskutek NW na terytorium Rzeczpospolitej Polskiej  z tytułu nabycia niezbędnych lekarstw i środków opatrunkowych przepisanych przez lekarza.</w:t>
            </w:r>
          </w:p>
          <w:p w14:paraId="1C5276DC" w14:textId="77777777" w:rsidR="00C63513" w:rsidRPr="00FD132F" w:rsidRDefault="00C63513" w:rsidP="004B3F49">
            <w:pPr>
              <w:tabs>
                <w:tab w:val="num" w:pos="1"/>
              </w:tabs>
              <w:spacing w:line="36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FD132F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 tym zwrot kosztów rehabilitacji  z</w:t>
            </w:r>
            <w:r w:rsidRPr="00FD132F">
              <w:rPr>
                <w:color w:val="404040" w:themeColor="text1" w:themeTint="BF"/>
              </w:rPr>
              <w:t xml:space="preserve"> </w:t>
            </w:r>
            <w:r w:rsidRPr="00FD132F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limitem do 800zł. Koszty poniesione w okresie nie dłuższym niż 12 miesięcy od daty wypadku, jeżeli są one niezbędne z medycznego punktu widzenia i zostały poniesione na terytorium RP.</w:t>
            </w:r>
          </w:p>
          <w:p w14:paraId="22A6A57F" w14:textId="77777777" w:rsidR="00C63513" w:rsidRDefault="00C63513" w:rsidP="004B3F49">
            <w:pPr>
              <w:numPr>
                <w:ilvl w:val="0"/>
                <w:numId w:val="8"/>
              </w:numPr>
              <w:tabs>
                <w:tab w:val="num" w:pos="1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</w:rPr>
              <w:t>Ważne: Brak udziału własnego</w:t>
            </w:r>
          </w:p>
          <w:p w14:paraId="6E27CF3A" w14:textId="77777777" w:rsidR="00C63513" w:rsidRDefault="00C63513" w:rsidP="004B3F49">
            <w:pPr>
              <w:tabs>
                <w:tab w:val="num" w:pos="1"/>
              </w:tabs>
              <w:spacing w:line="360" w:lineRule="auto"/>
              <w:rPr>
                <w:rFonts w:ascii="Calibri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hAnsi="Calibri" w:cs="Calibri"/>
                <w:color w:val="595959"/>
                <w:sz w:val="18"/>
                <w:szCs w:val="18"/>
              </w:rPr>
              <w:t>Uwaga! Koszty wypłacane są na podstawie oryginałów rachunków</w:t>
            </w:r>
          </w:p>
        </w:tc>
        <w:tc>
          <w:tcPr>
            <w:tcW w:w="2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A116A0" w14:textId="77777777" w:rsidR="00C63513" w:rsidRDefault="00C63513" w:rsidP="004B3F49">
            <w:pPr>
              <w:rPr>
                <w:rFonts w:ascii="Calibri" w:hAnsi="Calibri" w:cs="Calibri"/>
                <w:color w:val="595959"/>
                <w:sz w:val="20"/>
                <w:szCs w:val="20"/>
              </w:rPr>
            </w:pPr>
            <w:r>
              <w:rPr>
                <w:rFonts w:ascii="Calibri" w:hAnsi="Calibri" w:cs="Calibri"/>
                <w:color w:val="595959"/>
                <w:sz w:val="20"/>
                <w:szCs w:val="20"/>
              </w:rPr>
              <w:t>do 100% sumy ubezpieczenia</w:t>
            </w:r>
          </w:p>
        </w:tc>
      </w:tr>
      <w:tr w:rsidR="00C63513" w14:paraId="11D87C2B" w14:textId="2BB37AE6" w:rsidTr="00C63513">
        <w:trPr>
          <w:trHeight w:val="732"/>
        </w:trPr>
        <w:tc>
          <w:tcPr>
            <w:tcW w:w="5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901281" w14:textId="77777777" w:rsidR="00C63513" w:rsidRDefault="00C63513" w:rsidP="004B3F49">
            <w:pPr>
              <w:tabs>
                <w:tab w:val="num" w:pos="1"/>
              </w:tabs>
              <w:spacing w:line="360" w:lineRule="auto"/>
              <w:rPr>
                <w:rFonts w:ascii="Calibri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hAnsi="Calibri" w:cs="Calibri"/>
                <w:color w:val="595959"/>
                <w:sz w:val="18"/>
                <w:szCs w:val="18"/>
              </w:rPr>
              <w:t>Świadczenie z tytułu poważnego zachorowania (nowotwór złośliwy, przeszczep narządu, paraliż, utratę kończyn, zakażenie wirusem HIV w wyniku transfuzji krwi, zapalenie mózgu,)</w:t>
            </w:r>
          </w:p>
        </w:tc>
        <w:tc>
          <w:tcPr>
            <w:tcW w:w="2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830EB7" w14:textId="77777777" w:rsidR="00C63513" w:rsidRDefault="00C63513" w:rsidP="004B3F49">
            <w:pPr>
              <w:rPr>
                <w:rFonts w:ascii="Calibri" w:hAnsi="Calibri" w:cs="Calibri"/>
                <w:color w:val="595959"/>
                <w:sz w:val="20"/>
                <w:szCs w:val="20"/>
              </w:rPr>
            </w:pPr>
            <w:r>
              <w:rPr>
                <w:rFonts w:ascii="Calibri" w:hAnsi="Calibri" w:cs="Calibri"/>
                <w:color w:val="595959"/>
                <w:sz w:val="20"/>
                <w:szCs w:val="20"/>
              </w:rPr>
              <w:t>2.000 PLN</w:t>
            </w:r>
          </w:p>
        </w:tc>
      </w:tr>
      <w:tr w:rsidR="00C63513" w14:paraId="6238EE4F" w14:textId="77777777" w:rsidTr="00C63513">
        <w:trPr>
          <w:trHeight w:val="732"/>
        </w:trPr>
        <w:tc>
          <w:tcPr>
            <w:tcW w:w="5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E7B7D0" w14:textId="26E061B7" w:rsidR="00C63513" w:rsidRPr="00B63007" w:rsidRDefault="00C63513" w:rsidP="004B3F49">
            <w:pPr>
              <w:tabs>
                <w:tab w:val="num" w:pos="1"/>
              </w:tabs>
              <w:spacing w:line="360" w:lineRule="auto"/>
              <w:rPr>
                <w:rFonts w:ascii="Calibri" w:hAnsi="Calibri" w:cs="Calibri"/>
                <w:color w:val="FF0000"/>
                <w:sz w:val="18"/>
                <w:szCs w:val="18"/>
              </w:rPr>
            </w:pPr>
            <w:bookmarkStart w:id="3" w:name="_Hlk102135882"/>
            <w:r w:rsidRPr="0087455F"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  <w:t>Dzienne świadczenie szpitalne (zwiazane z NW)</w:t>
            </w:r>
            <w:bookmarkEnd w:id="3"/>
          </w:p>
        </w:tc>
        <w:tc>
          <w:tcPr>
            <w:tcW w:w="2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7A45C0" w14:textId="40A19C64" w:rsidR="00C63513" w:rsidRDefault="00C63513" w:rsidP="004B3F49">
            <w:pPr>
              <w:tabs>
                <w:tab w:val="num" w:pos="1"/>
              </w:tabs>
              <w:spacing w:line="360" w:lineRule="auto"/>
              <w:rPr>
                <w:rFonts w:ascii="Calibri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hAnsi="Calibri" w:cs="Calibri"/>
                <w:color w:val="595959"/>
                <w:sz w:val="18"/>
                <w:szCs w:val="18"/>
              </w:rPr>
              <w:t xml:space="preserve">płatne od 1 dnia pobytu, max 90 dni (min pobyt w </w:t>
            </w:r>
            <w:r w:rsidRPr="0087455F">
              <w:rPr>
                <w:rFonts w:ascii="Calibri" w:hAnsi="Calibri" w:cs="Calibri"/>
                <w:color w:val="262626" w:themeColor="text1" w:themeTint="D9"/>
                <w:sz w:val="18"/>
                <w:szCs w:val="18"/>
              </w:rPr>
              <w:t>szpitalu 6 dni) 0,1% sumy ubezpieczenia/dzień</w:t>
            </w:r>
          </w:p>
        </w:tc>
      </w:tr>
      <w:tr w:rsidR="00C63513" w:rsidRPr="00C63513" w14:paraId="23623778" w14:textId="537B22F9" w:rsidTr="00C63513">
        <w:trPr>
          <w:trHeight w:val="732"/>
        </w:trPr>
        <w:tc>
          <w:tcPr>
            <w:tcW w:w="5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203080" w14:textId="316224AE" w:rsidR="00C63513" w:rsidRPr="00C63513" w:rsidRDefault="00C63513" w:rsidP="004B3F49">
            <w:pPr>
              <w:tabs>
                <w:tab w:val="num" w:pos="1"/>
              </w:tabs>
              <w:spacing w:line="36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6351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lastRenderedPageBreak/>
              <w:t>Dzienne świadczenie szpitalne z powodu choroby</w:t>
            </w:r>
            <w:r w:rsidRPr="00C6351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2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CE3F61" w14:textId="5B2A909E" w:rsidR="00C63513" w:rsidRPr="00C63513" w:rsidRDefault="00C63513" w:rsidP="004B3F49">
            <w:pPr>
              <w:tabs>
                <w:tab w:val="num" w:pos="1"/>
              </w:tabs>
              <w:spacing w:line="360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6351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płatne od 1 dnia pobytu, max 90 dni (min pobyt w szpitalu 3 dni) 0,15% sumy ubezpieczenia/dzień</w:t>
            </w:r>
          </w:p>
        </w:tc>
      </w:tr>
      <w:tr w:rsidR="00C63513" w14:paraId="5A808EC3" w14:textId="415D9D62" w:rsidTr="00C63513">
        <w:trPr>
          <w:trHeight w:val="732"/>
        </w:trPr>
        <w:tc>
          <w:tcPr>
            <w:tcW w:w="5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F6B829" w14:textId="77777777" w:rsidR="00C63513" w:rsidRDefault="00C63513" w:rsidP="004B3F49">
            <w:pPr>
              <w:tabs>
                <w:tab w:val="num" w:pos="1"/>
              </w:tabs>
              <w:spacing w:line="360" w:lineRule="auto"/>
              <w:rPr>
                <w:rFonts w:ascii="Calibri" w:hAnsi="Calibri"/>
                <w:color w:val="404040"/>
                <w:sz w:val="18"/>
                <w:szCs w:val="18"/>
              </w:rPr>
            </w:pPr>
            <w:r>
              <w:rPr>
                <w:rFonts w:ascii="Calibri" w:hAnsi="Calibri"/>
                <w:color w:val="404040"/>
                <w:sz w:val="18"/>
                <w:szCs w:val="18"/>
              </w:rPr>
              <w:t>uszczerbek w wyniku rekreacyjnego uprawiania sportu w czasie zajęć szkolnych i pozaszkolnych (nie dotyczy Szkół Mistrzostwa Sportowego i zawodowego uprawiania sportu)</w:t>
            </w:r>
          </w:p>
          <w:p w14:paraId="5903ADE5" w14:textId="77777777" w:rsidR="00C63513" w:rsidRDefault="00C63513" w:rsidP="004B3F49">
            <w:pPr>
              <w:tabs>
                <w:tab w:val="num" w:pos="1"/>
              </w:tabs>
              <w:spacing w:line="360" w:lineRule="auto"/>
              <w:rPr>
                <w:rFonts w:ascii="Calibri" w:hAnsi="Calibri" w:cs="Calibri"/>
                <w:color w:val="404040"/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BD8413" w14:textId="77777777" w:rsidR="00C63513" w:rsidRDefault="00C63513" w:rsidP="004B3F49">
            <w:pPr>
              <w:tabs>
                <w:tab w:val="num" w:pos="1"/>
              </w:tabs>
              <w:spacing w:line="360" w:lineRule="auto"/>
              <w:rPr>
                <w:rFonts w:ascii="Calibri" w:hAnsi="Calibri" w:cs="Calibri"/>
                <w:color w:val="40404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404040"/>
                <w:sz w:val="18"/>
                <w:szCs w:val="18"/>
              </w:rPr>
              <w:t>%</w:t>
            </w:r>
            <w:r>
              <w:rPr>
                <w:rFonts w:ascii="Calibri" w:hAnsi="Calibri"/>
                <w:color w:val="404040"/>
                <w:sz w:val="18"/>
                <w:szCs w:val="18"/>
              </w:rPr>
              <w:t xml:space="preserve"> sumy ubezpieczenia, w jakim Ubezpieczony doznał trwałego uszczerbku</w:t>
            </w:r>
          </w:p>
        </w:tc>
      </w:tr>
    </w:tbl>
    <w:p w14:paraId="735A5599" w14:textId="77777777" w:rsidR="00660498" w:rsidRDefault="00660498" w:rsidP="00660498">
      <w:pPr>
        <w:rPr>
          <w:rFonts w:ascii="Calibri" w:hAnsi="Calibri" w:cs="Calibri"/>
        </w:rPr>
      </w:pPr>
    </w:p>
    <w:p w14:paraId="69674A2B" w14:textId="77777777" w:rsidR="00C63513" w:rsidRDefault="00C63513" w:rsidP="00660498">
      <w:pPr>
        <w:spacing w:line="360" w:lineRule="auto"/>
        <w:rPr>
          <w:rFonts w:ascii="Calibri" w:eastAsia="Calibri" w:hAnsi="Calibri" w:cs="Arial"/>
          <w:b/>
          <w:color w:val="595959"/>
          <w:sz w:val="20"/>
          <w:szCs w:val="20"/>
          <w:lang w:eastAsia="en-US"/>
        </w:rPr>
      </w:pPr>
    </w:p>
    <w:p w14:paraId="6B92B29C" w14:textId="6EA92116" w:rsidR="00660498" w:rsidRDefault="00660498" w:rsidP="00660498">
      <w:pPr>
        <w:spacing w:line="360" w:lineRule="auto"/>
        <w:rPr>
          <w:rFonts w:ascii="Calibri" w:eastAsia="Calibri" w:hAnsi="Calibri" w:cs="Arial"/>
          <w:b/>
          <w:color w:val="595959"/>
          <w:sz w:val="20"/>
          <w:szCs w:val="20"/>
          <w:lang w:eastAsia="en-US"/>
        </w:rPr>
      </w:pPr>
      <w:r>
        <w:rPr>
          <w:rFonts w:ascii="Calibri" w:eastAsia="Calibri" w:hAnsi="Calibri" w:cs="Arial"/>
          <w:b/>
          <w:color w:val="595959"/>
          <w:sz w:val="20"/>
          <w:szCs w:val="20"/>
          <w:lang w:eastAsia="en-US"/>
        </w:rPr>
        <w:t xml:space="preserve">Odpowiedzialność Ergo Hestii ma miejsce tylko w sytuacji, gdy do rozpoznania i zdiagnozowania choroby lub zdarzenia nieszczęśliwego wypadku doszło w okresie ubezpieczenia. </w:t>
      </w:r>
    </w:p>
    <w:p w14:paraId="75DAF764" w14:textId="5519CD8B" w:rsidR="00660498" w:rsidRDefault="00660498" w:rsidP="00660498">
      <w:pPr>
        <w:rPr>
          <w:rFonts w:ascii="Calibri" w:eastAsia="Times New Roman" w:hAnsi="Calibri" w:cs="Calibri"/>
        </w:rPr>
      </w:pPr>
    </w:p>
    <w:p w14:paraId="59EF3C04" w14:textId="77777777" w:rsidR="00BE76A4" w:rsidRDefault="00BE76A4" w:rsidP="00660498">
      <w:pPr>
        <w:rPr>
          <w:rFonts w:ascii="Calibri" w:eastAsia="Times New Roman" w:hAnsi="Calibri" w:cs="Calibri"/>
        </w:rPr>
      </w:pPr>
    </w:p>
    <w:p w14:paraId="6C51A6BE" w14:textId="77777777" w:rsidR="00660498" w:rsidRDefault="00660498" w:rsidP="00660498">
      <w:pPr>
        <w:rPr>
          <w:rFonts w:ascii="Calibri" w:hAnsi="Calibri" w:cs="Calibri"/>
        </w:rPr>
      </w:pPr>
    </w:p>
    <w:p w14:paraId="1376CB20" w14:textId="77777777" w:rsidR="00660498" w:rsidRDefault="00660498" w:rsidP="00660498">
      <w:pPr>
        <w:rPr>
          <w:rFonts w:ascii="Calibri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BE76A4" w:rsidRPr="00E24AEF" w14:paraId="6A97F56F" w14:textId="77777777" w:rsidTr="00D17A71">
        <w:tc>
          <w:tcPr>
            <w:tcW w:w="9062" w:type="dxa"/>
            <w:gridSpan w:val="2"/>
            <w:vAlign w:val="center"/>
          </w:tcPr>
          <w:p w14:paraId="1EDF6F9B" w14:textId="49DE3C38" w:rsidR="00BE76A4" w:rsidRDefault="00BE76A4" w:rsidP="00D17A71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  <w:p w14:paraId="6DB91738" w14:textId="77777777" w:rsidR="00BE76A4" w:rsidRDefault="00BE76A4" w:rsidP="00D17A71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  <w:p w14:paraId="6AE8D613" w14:textId="77777777" w:rsidR="00C63513" w:rsidRDefault="00C63513" w:rsidP="00C6351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6C1B4E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>W przypadku wystąpienia</w:t>
            </w:r>
            <w: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 xml:space="preserve"> NW </w:t>
            </w:r>
            <w:r w:rsidRPr="006C1B4E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>ERGO Hestia zapewnia</w:t>
            </w:r>
            <w: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 xml:space="preserve"> </w:t>
            </w:r>
            <w:r w:rsidRPr="006C1B4E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>następujące świadczenia</w:t>
            </w:r>
            <w: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 xml:space="preserve"> na terenie RP </w:t>
            </w:r>
          </w:p>
          <w:p w14:paraId="01699024" w14:textId="77777777" w:rsidR="00C63513" w:rsidRDefault="00C63513" w:rsidP="00C6351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  <w:p w14:paraId="6306FF28" w14:textId="516656DD" w:rsidR="00BE76A4" w:rsidRDefault="00C63513" w:rsidP="00D17A71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>(organizacja świadczeń przez Centrum Alarmowe +48 22 5222990 lub +48 22 2322990)</w:t>
            </w:r>
          </w:p>
          <w:p w14:paraId="39AADAC8" w14:textId="7E49747E" w:rsidR="00BE76A4" w:rsidRPr="00E24AEF" w:rsidRDefault="00BE76A4" w:rsidP="00D17A71">
            <w:pPr>
              <w:rPr>
                <w:rFonts w:ascii="Arial" w:hAnsi="Arial" w:cs="Arial"/>
                <w:bCs/>
                <w:color w:val="595959"/>
                <w:sz w:val="18"/>
                <w:szCs w:val="18"/>
              </w:rPr>
            </w:pPr>
          </w:p>
        </w:tc>
      </w:tr>
      <w:tr w:rsidR="00BE76A4" w14:paraId="406A9153" w14:textId="77777777" w:rsidTr="00D17A71">
        <w:tc>
          <w:tcPr>
            <w:tcW w:w="4531" w:type="dxa"/>
            <w:vAlign w:val="center"/>
          </w:tcPr>
          <w:p w14:paraId="31A1FDEA" w14:textId="77777777" w:rsidR="00BE76A4" w:rsidRDefault="00BE76A4" w:rsidP="00D17A71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t>Wizyta lekarza</w:t>
            </w:r>
          </w:p>
          <w:p w14:paraId="62AF87CD" w14:textId="56F5E012" w:rsidR="00BE76A4" w:rsidRDefault="00BE76A4" w:rsidP="00D17A71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531" w:type="dxa"/>
            <w:vAlign w:val="center"/>
          </w:tcPr>
          <w:p w14:paraId="02F9B392" w14:textId="77777777" w:rsidR="00BE76A4" w:rsidRDefault="00BE76A4" w:rsidP="00D17A71">
            <w:pPr>
              <w:rPr>
                <w:rFonts w:ascii="Arial" w:hAnsi="Arial" w:cs="Arial"/>
                <w:bCs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595959"/>
                <w:sz w:val="18"/>
                <w:szCs w:val="18"/>
              </w:rPr>
              <w:t>500 PLN</w:t>
            </w:r>
          </w:p>
        </w:tc>
      </w:tr>
      <w:tr w:rsidR="00BE76A4" w:rsidRPr="00E24AEF" w14:paraId="027541E7" w14:textId="77777777" w:rsidTr="00D17A71">
        <w:tc>
          <w:tcPr>
            <w:tcW w:w="4531" w:type="dxa"/>
            <w:vAlign w:val="center"/>
          </w:tcPr>
          <w:p w14:paraId="67368C72" w14:textId="77777777" w:rsidR="00BE76A4" w:rsidRDefault="00BE76A4" w:rsidP="00D17A71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t>Wizyta lekarska w placówce medycznej</w:t>
            </w:r>
          </w:p>
          <w:p w14:paraId="5355FA37" w14:textId="2E96B8A6" w:rsidR="00BE76A4" w:rsidRPr="00E24AEF" w:rsidRDefault="00BE76A4" w:rsidP="00D17A71">
            <w:pPr>
              <w:rPr>
                <w:rFonts w:ascii="Arial" w:hAnsi="Arial" w:cs="Arial"/>
                <w:color w:val="595959"/>
                <w:sz w:val="18"/>
                <w:szCs w:val="18"/>
                <w:highlight w:val="yellow"/>
              </w:rPr>
            </w:pPr>
          </w:p>
        </w:tc>
        <w:tc>
          <w:tcPr>
            <w:tcW w:w="4531" w:type="dxa"/>
            <w:vAlign w:val="center"/>
          </w:tcPr>
          <w:p w14:paraId="246CF164" w14:textId="77777777" w:rsidR="00BE76A4" w:rsidRPr="00E24AEF" w:rsidRDefault="00BE76A4" w:rsidP="00D17A71">
            <w:pPr>
              <w:rPr>
                <w:rFonts w:ascii="Arial" w:hAnsi="Arial" w:cs="Arial"/>
                <w:bCs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595959"/>
                <w:sz w:val="18"/>
                <w:szCs w:val="18"/>
              </w:rPr>
              <w:t xml:space="preserve">500 PLN </w:t>
            </w:r>
          </w:p>
        </w:tc>
      </w:tr>
      <w:tr w:rsidR="00BE76A4" w:rsidRPr="00E24AEF" w14:paraId="2007C06B" w14:textId="77777777" w:rsidTr="00D17A71">
        <w:tc>
          <w:tcPr>
            <w:tcW w:w="4531" w:type="dxa"/>
            <w:vAlign w:val="center"/>
          </w:tcPr>
          <w:p w14:paraId="2F462D3C" w14:textId="77777777" w:rsidR="00BE76A4" w:rsidRDefault="00BE76A4" w:rsidP="00D17A71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t>Wizyta pielęgniarki</w:t>
            </w:r>
          </w:p>
          <w:p w14:paraId="676DF3B6" w14:textId="32B6F0F1" w:rsidR="00BE76A4" w:rsidRPr="00E24AEF" w:rsidRDefault="00BE76A4" w:rsidP="00D17A71">
            <w:pPr>
              <w:rPr>
                <w:rFonts w:ascii="Arial" w:hAnsi="Arial" w:cs="Arial"/>
                <w:color w:val="595959"/>
                <w:sz w:val="18"/>
                <w:szCs w:val="18"/>
                <w:highlight w:val="yellow"/>
              </w:rPr>
            </w:pPr>
          </w:p>
        </w:tc>
        <w:tc>
          <w:tcPr>
            <w:tcW w:w="4531" w:type="dxa"/>
            <w:vAlign w:val="center"/>
          </w:tcPr>
          <w:p w14:paraId="002B8130" w14:textId="77777777" w:rsidR="00BE76A4" w:rsidRPr="00E24AEF" w:rsidRDefault="00BE76A4" w:rsidP="00D17A71">
            <w:pPr>
              <w:rPr>
                <w:rFonts w:ascii="Arial" w:hAnsi="Arial" w:cs="Arial"/>
                <w:bCs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595959"/>
                <w:sz w:val="18"/>
                <w:szCs w:val="18"/>
              </w:rPr>
              <w:t xml:space="preserve">500 PLN </w:t>
            </w:r>
          </w:p>
        </w:tc>
      </w:tr>
      <w:tr w:rsidR="00BE76A4" w:rsidRPr="00E24AEF" w14:paraId="11E2784A" w14:textId="77777777" w:rsidTr="00D17A71">
        <w:tc>
          <w:tcPr>
            <w:tcW w:w="4531" w:type="dxa"/>
            <w:vAlign w:val="center"/>
          </w:tcPr>
          <w:p w14:paraId="646D8244" w14:textId="77777777" w:rsidR="00BE76A4" w:rsidRPr="00E24AEF" w:rsidRDefault="00BE76A4" w:rsidP="00D17A71">
            <w:pPr>
              <w:rPr>
                <w:rFonts w:ascii="Arial" w:hAnsi="Arial" w:cs="Arial"/>
                <w:color w:val="595959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t>Dostarczenie do miejsca poytu leków przepisanych przez lekarza</w:t>
            </w:r>
          </w:p>
        </w:tc>
        <w:tc>
          <w:tcPr>
            <w:tcW w:w="4531" w:type="dxa"/>
            <w:vAlign w:val="center"/>
          </w:tcPr>
          <w:p w14:paraId="582B582C" w14:textId="77777777" w:rsidR="00BE76A4" w:rsidRPr="00E24AEF" w:rsidRDefault="00BE76A4" w:rsidP="00D17A71">
            <w:pPr>
              <w:rPr>
                <w:rFonts w:ascii="Arial" w:hAnsi="Arial" w:cs="Arial"/>
                <w:bCs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595959"/>
                <w:sz w:val="18"/>
                <w:szCs w:val="18"/>
              </w:rPr>
              <w:t xml:space="preserve">100 PLN </w:t>
            </w:r>
          </w:p>
        </w:tc>
      </w:tr>
      <w:tr w:rsidR="00BE76A4" w:rsidRPr="00E24AEF" w14:paraId="2BB79BDB" w14:textId="77777777" w:rsidTr="00D17A71">
        <w:tc>
          <w:tcPr>
            <w:tcW w:w="4531" w:type="dxa"/>
            <w:vAlign w:val="center"/>
          </w:tcPr>
          <w:p w14:paraId="382D5C5D" w14:textId="77777777" w:rsidR="00BE76A4" w:rsidRPr="00E24AEF" w:rsidRDefault="00BE76A4" w:rsidP="00D17A71">
            <w:pPr>
              <w:rPr>
                <w:rFonts w:ascii="Arial" w:hAnsi="Arial" w:cs="Arial"/>
                <w:color w:val="595959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t xml:space="preserve">Transport z miejsca pobytu Ubezpieczonego do placówki medycznej  </w:t>
            </w:r>
          </w:p>
        </w:tc>
        <w:tc>
          <w:tcPr>
            <w:tcW w:w="4531" w:type="dxa"/>
            <w:vAlign w:val="center"/>
          </w:tcPr>
          <w:p w14:paraId="3F3D3F71" w14:textId="77777777" w:rsidR="00BE76A4" w:rsidRPr="00E24AEF" w:rsidRDefault="00BE76A4" w:rsidP="00D17A71">
            <w:pPr>
              <w:rPr>
                <w:rFonts w:ascii="Arial" w:hAnsi="Arial" w:cs="Arial"/>
                <w:bCs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595959"/>
                <w:sz w:val="18"/>
                <w:szCs w:val="18"/>
              </w:rPr>
              <w:t xml:space="preserve">500 PLN </w:t>
            </w:r>
          </w:p>
        </w:tc>
      </w:tr>
      <w:tr w:rsidR="00BE76A4" w:rsidRPr="00E24AEF" w14:paraId="4A2EABA9" w14:textId="77777777" w:rsidTr="00D17A71">
        <w:tc>
          <w:tcPr>
            <w:tcW w:w="4531" w:type="dxa"/>
            <w:vAlign w:val="center"/>
          </w:tcPr>
          <w:p w14:paraId="3DE2F72D" w14:textId="77777777" w:rsidR="00BE76A4" w:rsidRPr="00E24AEF" w:rsidRDefault="00BE76A4" w:rsidP="00D17A71">
            <w:pPr>
              <w:rPr>
                <w:rFonts w:ascii="Arial" w:hAnsi="Arial" w:cs="Arial"/>
                <w:color w:val="595959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t>Transport z</w:t>
            </w:r>
            <w:r w:rsidRPr="00FA0164">
              <w:rPr>
                <w:rFonts w:ascii="Arial" w:hAnsi="Arial" w:cs="Arial"/>
                <w:color w:val="59595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>placówki medycznej  do miejsca pobytu Ubezpieczonego</w:t>
            </w:r>
          </w:p>
        </w:tc>
        <w:tc>
          <w:tcPr>
            <w:tcW w:w="4531" w:type="dxa"/>
            <w:vAlign w:val="center"/>
          </w:tcPr>
          <w:p w14:paraId="4731524A" w14:textId="77777777" w:rsidR="00BE76A4" w:rsidRPr="00E24AEF" w:rsidRDefault="00BE76A4" w:rsidP="00D17A71">
            <w:pPr>
              <w:rPr>
                <w:rFonts w:ascii="Arial" w:hAnsi="Arial" w:cs="Arial"/>
                <w:bCs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595959"/>
                <w:sz w:val="18"/>
                <w:szCs w:val="18"/>
              </w:rPr>
              <w:t xml:space="preserve">500 PLN </w:t>
            </w:r>
          </w:p>
        </w:tc>
      </w:tr>
      <w:tr w:rsidR="00BE76A4" w:rsidRPr="00E24AEF" w14:paraId="46877075" w14:textId="77777777" w:rsidTr="00D17A71">
        <w:tc>
          <w:tcPr>
            <w:tcW w:w="4531" w:type="dxa"/>
            <w:vAlign w:val="center"/>
          </w:tcPr>
          <w:p w14:paraId="300E91DD" w14:textId="77777777" w:rsidR="00BE76A4" w:rsidRDefault="00BE76A4" w:rsidP="00D17A71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t>Pomoc domowa</w:t>
            </w:r>
          </w:p>
          <w:p w14:paraId="7B7C56DF" w14:textId="32422EEA" w:rsidR="00BE76A4" w:rsidRPr="00E24AEF" w:rsidRDefault="00BE76A4" w:rsidP="00D17A71">
            <w:pPr>
              <w:rPr>
                <w:rFonts w:ascii="Arial" w:hAnsi="Arial" w:cs="Arial"/>
                <w:color w:val="595959"/>
                <w:sz w:val="18"/>
                <w:szCs w:val="18"/>
                <w:highlight w:val="yellow"/>
              </w:rPr>
            </w:pPr>
          </w:p>
        </w:tc>
        <w:tc>
          <w:tcPr>
            <w:tcW w:w="4531" w:type="dxa"/>
            <w:vAlign w:val="center"/>
          </w:tcPr>
          <w:p w14:paraId="6C1D991A" w14:textId="77777777" w:rsidR="00BE76A4" w:rsidRPr="00E24AEF" w:rsidRDefault="00BE76A4" w:rsidP="00D17A71">
            <w:pPr>
              <w:rPr>
                <w:rFonts w:ascii="Arial" w:hAnsi="Arial" w:cs="Arial"/>
                <w:bCs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t>500 PLN / max 7 dni</w:t>
            </w:r>
          </w:p>
        </w:tc>
      </w:tr>
      <w:tr w:rsidR="00BE76A4" w:rsidRPr="00E24AEF" w14:paraId="1B321F29" w14:textId="77777777" w:rsidTr="00D17A71">
        <w:tc>
          <w:tcPr>
            <w:tcW w:w="4531" w:type="dxa"/>
            <w:vAlign w:val="center"/>
          </w:tcPr>
          <w:p w14:paraId="75F5521E" w14:textId="77777777" w:rsidR="00BE76A4" w:rsidRDefault="00BE76A4" w:rsidP="00D17A71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t>Pomoc psychologiczna</w:t>
            </w:r>
          </w:p>
          <w:p w14:paraId="54F215A4" w14:textId="39FE905F" w:rsidR="00BE76A4" w:rsidRPr="00E24AEF" w:rsidRDefault="00BE76A4" w:rsidP="00D17A71">
            <w:pPr>
              <w:rPr>
                <w:rFonts w:ascii="Arial" w:hAnsi="Arial" w:cs="Arial"/>
                <w:color w:val="595959"/>
                <w:sz w:val="18"/>
                <w:szCs w:val="18"/>
                <w:highlight w:val="yellow"/>
              </w:rPr>
            </w:pPr>
          </w:p>
        </w:tc>
        <w:tc>
          <w:tcPr>
            <w:tcW w:w="4531" w:type="dxa"/>
            <w:vAlign w:val="center"/>
          </w:tcPr>
          <w:p w14:paraId="663505F3" w14:textId="77777777" w:rsidR="00BE76A4" w:rsidRPr="00E24AEF" w:rsidRDefault="00BE76A4" w:rsidP="00D17A71">
            <w:pPr>
              <w:rPr>
                <w:rFonts w:ascii="Arial" w:hAnsi="Arial" w:cs="Arial"/>
                <w:bCs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595959"/>
                <w:sz w:val="18"/>
                <w:szCs w:val="18"/>
              </w:rPr>
              <w:t xml:space="preserve">500 PLN </w:t>
            </w:r>
          </w:p>
        </w:tc>
      </w:tr>
      <w:tr w:rsidR="00BE76A4" w:rsidRPr="00E24AEF" w14:paraId="0853106F" w14:textId="77777777" w:rsidTr="00D17A71">
        <w:tc>
          <w:tcPr>
            <w:tcW w:w="4531" w:type="dxa"/>
            <w:vAlign w:val="center"/>
          </w:tcPr>
          <w:p w14:paraId="70F4AD0E" w14:textId="77777777" w:rsidR="00BE76A4" w:rsidRDefault="00BE76A4" w:rsidP="00D17A71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t>Opieka nad dziećmi</w:t>
            </w:r>
          </w:p>
          <w:p w14:paraId="6CE2203D" w14:textId="5F5C3F49" w:rsidR="00BE76A4" w:rsidRPr="00E24AEF" w:rsidRDefault="00BE76A4" w:rsidP="00D17A71">
            <w:pPr>
              <w:rPr>
                <w:rFonts w:ascii="Arial" w:hAnsi="Arial" w:cs="Arial"/>
                <w:color w:val="595959"/>
                <w:sz w:val="18"/>
                <w:szCs w:val="18"/>
                <w:highlight w:val="yellow"/>
              </w:rPr>
            </w:pPr>
          </w:p>
        </w:tc>
        <w:tc>
          <w:tcPr>
            <w:tcW w:w="4531" w:type="dxa"/>
            <w:vAlign w:val="center"/>
          </w:tcPr>
          <w:p w14:paraId="39FBB4C7" w14:textId="77777777" w:rsidR="00BE76A4" w:rsidRPr="00E24AEF" w:rsidRDefault="00BE76A4" w:rsidP="00D17A71">
            <w:pPr>
              <w:rPr>
                <w:rFonts w:ascii="Arial" w:hAnsi="Arial" w:cs="Arial"/>
                <w:bCs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t xml:space="preserve">100 PLN dzień/max 5 dni  </w:t>
            </w:r>
          </w:p>
        </w:tc>
      </w:tr>
      <w:tr w:rsidR="00BE76A4" w:rsidRPr="00E24AEF" w14:paraId="559E5D26" w14:textId="77777777" w:rsidTr="00D17A71">
        <w:tc>
          <w:tcPr>
            <w:tcW w:w="4531" w:type="dxa"/>
            <w:vAlign w:val="center"/>
          </w:tcPr>
          <w:p w14:paraId="1477EEB3" w14:textId="77777777" w:rsidR="00BE76A4" w:rsidRDefault="00BE76A4" w:rsidP="00D17A71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t>Organizacja opieki nad psami i kotami</w:t>
            </w:r>
          </w:p>
          <w:p w14:paraId="75AA3981" w14:textId="759FF49C" w:rsidR="00BE76A4" w:rsidRDefault="00BE76A4" w:rsidP="00D17A71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531" w:type="dxa"/>
            <w:vAlign w:val="center"/>
          </w:tcPr>
          <w:p w14:paraId="1E6CF922" w14:textId="77777777" w:rsidR="00BE76A4" w:rsidRPr="00E24AEF" w:rsidRDefault="00BE76A4" w:rsidP="00D17A71">
            <w:pPr>
              <w:rPr>
                <w:rFonts w:ascii="Arial" w:hAnsi="Arial" w:cs="Arial"/>
                <w:bCs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595959"/>
                <w:sz w:val="18"/>
                <w:szCs w:val="18"/>
              </w:rPr>
              <w:t xml:space="preserve">300 PLN </w:t>
            </w:r>
          </w:p>
        </w:tc>
      </w:tr>
      <w:tr w:rsidR="00BE76A4" w:rsidRPr="00E24AEF" w14:paraId="62548C62" w14:textId="77777777" w:rsidTr="00D17A71">
        <w:tc>
          <w:tcPr>
            <w:tcW w:w="4531" w:type="dxa"/>
            <w:vAlign w:val="center"/>
          </w:tcPr>
          <w:p w14:paraId="056230FD" w14:textId="77777777" w:rsidR="00BE76A4" w:rsidRDefault="00BE76A4" w:rsidP="00D17A71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t xml:space="preserve">Udzielenie informacji o Służbie Zdrowia  </w:t>
            </w:r>
          </w:p>
          <w:p w14:paraId="376865CE" w14:textId="580CFD67" w:rsidR="00BE76A4" w:rsidRDefault="00BE76A4" w:rsidP="00D17A71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531" w:type="dxa"/>
            <w:vAlign w:val="center"/>
          </w:tcPr>
          <w:p w14:paraId="3B165200" w14:textId="77777777" w:rsidR="00BE76A4" w:rsidRPr="00E24AEF" w:rsidRDefault="00BE76A4" w:rsidP="00D17A71">
            <w:pPr>
              <w:rPr>
                <w:rFonts w:ascii="Arial" w:hAnsi="Arial" w:cs="Arial"/>
                <w:bCs/>
                <w:color w:val="595959"/>
                <w:sz w:val="18"/>
                <w:szCs w:val="18"/>
              </w:rPr>
            </w:pPr>
          </w:p>
        </w:tc>
      </w:tr>
      <w:tr w:rsidR="00BE76A4" w:rsidRPr="00E24AEF" w14:paraId="77BB5755" w14:textId="77777777" w:rsidTr="00D17A71">
        <w:tc>
          <w:tcPr>
            <w:tcW w:w="4531" w:type="dxa"/>
            <w:vAlign w:val="center"/>
          </w:tcPr>
          <w:p w14:paraId="609A8941" w14:textId="7145E76E" w:rsidR="00BE76A4" w:rsidRDefault="00BE76A4" w:rsidP="00D17A71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t>Powiadomienie przez Centrum Alarmowe o zaistniałym zdarzeniu rodziny oraz zakładu pracy Ubezpieczonego</w:t>
            </w:r>
          </w:p>
        </w:tc>
        <w:tc>
          <w:tcPr>
            <w:tcW w:w="4531" w:type="dxa"/>
            <w:vAlign w:val="center"/>
          </w:tcPr>
          <w:p w14:paraId="239073E8" w14:textId="77777777" w:rsidR="00BE76A4" w:rsidRPr="00E24AEF" w:rsidRDefault="00BE76A4" w:rsidP="00D17A71">
            <w:pPr>
              <w:rPr>
                <w:rFonts w:ascii="Arial" w:hAnsi="Arial" w:cs="Arial"/>
                <w:bCs/>
                <w:color w:val="595959"/>
                <w:sz w:val="18"/>
                <w:szCs w:val="18"/>
              </w:rPr>
            </w:pPr>
          </w:p>
        </w:tc>
      </w:tr>
      <w:tr w:rsidR="00BE76A4" w:rsidRPr="00E24AEF" w14:paraId="018F87A4" w14:textId="77777777" w:rsidTr="00D17A71">
        <w:tc>
          <w:tcPr>
            <w:tcW w:w="4531" w:type="dxa"/>
            <w:vAlign w:val="center"/>
          </w:tcPr>
          <w:p w14:paraId="0599B48F" w14:textId="77777777" w:rsidR="00BE76A4" w:rsidRDefault="00BE76A4" w:rsidP="00D17A71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t>Korepetycje</w:t>
            </w:r>
          </w:p>
          <w:p w14:paraId="69123FBA" w14:textId="22FE01D9" w:rsidR="00BE76A4" w:rsidRDefault="00BE76A4" w:rsidP="00D17A71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531" w:type="dxa"/>
            <w:vAlign w:val="center"/>
          </w:tcPr>
          <w:p w14:paraId="7C23B97A" w14:textId="77777777" w:rsidR="00BE76A4" w:rsidRPr="00E24AEF" w:rsidRDefault="00BE76A4" w:rsidP="00D17A71">
            <w:pPr>
              <w:rPr>
                <w:rFonts w:ascii="Arial" w:hAnsi="Arial" w:cs="Arial"/>
                <w:bCs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t>7 dni / 1 000 PLN / max 1 miesiąc</w:t>
            </w:r>
          </w:p>
        </w:tc>
      </w:tr>
      <w:tr w:rsidR="00BE76A4" w:rsidRPr="00E24AEF" w14:paraId="4F4889E9" w14:textId="77777777" w:rsidTr="00D17A71">
        <w:tc>
          <w:tcPr>
            <w:tcW w:w="4531" w:type="dxa"/>
            <w:vAlign w:val="center"/>
          </w:tcPr>
          <w:p w14:paraId="3049974F" w14:textId="77777777" w:rsidR="00BE76A4" w:rsidRDefault="00BE76A4" w:rsidP="00D17A71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t>Assistance funeralne</w:t>
            </w:r>
          </w:p>
          <w:p w14:paraId="7A535E0A" w14:textId="74B07370" w:rsidR="00BE76A4" w:rsidRDefault="00BE76A4" w:rsidP="00D17A71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531" w:type="dxa"/>
            <w:vAlign w:val="center"/>
          </w:tcPr>
          <w:p w14:paraId="6B4BA011" w14:textId="77777777" w:rsidR="00BE76A4" w:rsidRPr="00E24AEF" w:rsidRDefault="00BE76A4" w:rsidP="00D17A71">
            <w:pPr>
              <w:rPr>
                <w:rFonts w:ascii="Arial" w:hAnsi="Arial" w:cs="Arial"/>
                <w:bCs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595959"/>
                <w:sz w:val="18"/>
                <w:szCs w:val="18"/>
              </w:rPr>
              <w:t>4 000 PLN</w:t>
            </w:r>
          </w:p>
        </w:tc>
      </w:tr>
    </w:tbl>
    <w:p w14:paraId="4F5B4717" w14:textId="77777777" w:rsidR="00660498" w:rsidRDefault="00660498" w:rsidP="00660498">
      <w:pPr>
        <w:rPr>
          <w:rFonts w:ascii="Calibri" w:hAnsi="Calibri" w:cs="Calibri"/>
        </w:rPr>
      </w:pPr>
    </w:p>
    <w:p w14:paraId="7BC32D98" w14:textId="77777777" w:rsidR="00660498" w:rsidRDefault="00660498" w:rsidP="00660498">
      <w:pPr>
        <w:rPr>
          <w:rFonts w:ascii="Calibri" w:hAnsi="Calibri" w:cs="Calibri"/>
        </w:rPr>
      </w:pPr>
    </w:p>
    <w:p w14:paraId="2E69A7A1" w14:textId="4EE11BF2" w:rsidR="00660498" w:rsidRDefault="00660498" w:rsidP="00660498">
      <w:pPr>
        <w:spacing w:line="360" w:lineRule="auto"/>
        <w:rPr>
          <w:rFonts w:ascii="Calibri" w:hAnsi="Calibri" w:cs="Calibri"/>
          <w:b/>
          <w:i/>
          <w:color w:val="FF0000"/>
          <w:sz w:val="18"/>
          <w:szCs w:val="18"/>
        </w:rPr>
      </w:pPr>
    </w:p>
    <w:p w14:paraId="26508F4D" w14:textId="77777777" w:rsidR="00FD5814" w:rsidRDefault="00FD5814"/>
    <w:p w14:paraId="4E03C3F9" w14:textId="77777777" w:rsidR="00FD5814" w:rsidRDefault="00FD5814" w:rsidP="00FD5814">
      <w:pPr>
        <w:spacing w:line="360" w:lineRule="auto"/>
        <w:rPr>
          <w:rFonts w:ascii="Arial" w:hAnsi="Arial" w:cs="Arial"/>
          <w:b/>
          <w:color w:val="595959"/>
          <w:sz w:val="18"/>
          <w:szCs w:val="18"/>
        </w:rPr>
      </w:pPr>
    </w:p>
    <w:p w14:paraId="0181FAB5" w14:textId="77777777" w:rsidR="00FD5814" w:rsidRPr="006E2B46" w:rsidRDefault="00FD5814" w:rsidP="00FD5814">
      <w:pPr>
        <w:spacing w:line="360" w:lineRule="auto"/>
        <w:rPr>
          <w:rFonts w:ascii="Arial" w:hAnsi="Arial" w:cs="Arial"/>
          <w:color w:val="595959"/>
          <w:sz w:val="18"/>
          <w:szCs w:val="18"/>
        </w:rPr>
      </w:pPr>
      <w:r w:rsidRPr="006E2B46">
        <w:rPr>
          <w:rFonts w:ascii="Arial" w:hAnsi="Arial" w:cs="Arial"/>
          <w:color w:val="595959"/>
          <w:sz w:val="18"/>
          <w:szCs w:val="18"/>
        </w:rPr>
        <w:lastRenderedPageBreak/>
        <w:t xml:space="preserve">Ubezpieczyciel może zwolnić </w:t>
      </w:r>
      <w:r>
        <w:rPr>
          <w:rFonts w:ascii="Arial" w:hAnsi="Arial" w:cs="Arial"/>
          <w:color w:val="595959"/>
          <w:sz w:val="18"/>
          <w:szCs w:val="18"/>
        </w:rPr>
        <w:t xml:space="preserve"> </w:t>
      </w:r>
      <w:r w:rsidRPr="006E2B46">
        <w:rPr>
          <w:rFonts w:ascii="Arial" w:hAnsi="Arial" w:cs="Arial"/>
          <w:color w:val="595959"/>
          <w:sz w:val="18"/>
          <w:szCs w:val="18"/>
        </w:rPr>
        <w:t>z opłaty składki ubezpieczeniowej</w:t>
      </w:r>
      <w:r>
        <w:rPr>
          <w:rFonts w:ascii="Arial" w:hAnsi="Arial" w:cs="Arial"/>
          <w:color w:val="595959"/>
          <w:sz w:val="18"/>
          <w:szCs w:val="18"/>
        </w:rPr>
        <w:t xml:space="preserve"> </w:t>
      </w:r>
      <w:r w:rsidRPr="006E2B46">
        <w:rPr>
          <w:rFonts w:ascii="Arial" w:hAnsi="Arial" w:cs="Arial"/>
          <w:color w:val="595959"/>
          <w:sz w:val="18"/>
          <w:szCs w:val="18"/>
        </w:rPr>
        <w:t>do 10% ogólnej liczby osób objętych ubezpieczeniem.</w:t>
      </w:r>
    </w:p>
    <w:p w14:paraId="727B9DA9" w14:textId="77777777" w:rsidR="00FD5814" w:rsidRDefault="00FD5814" w:rsidP="00FD5814">
      <w:pPr>
        <w:spacing w:line="360" w:lineRule="auto"/>
        <w:jc w:val="both"/>
        <w:rPr>
          <w:rFonts w:ascii="Arial" w:hAnsi="Arial" w:cs="Arial"/>
          <w:color w:val="595959"/>
          <w:sz w:val="18"/>
          <w:szCs w:val="18"/>
        </w:rPr>
      </w:pPr>
      <w:r w:rsidRPr="006E2B46">
        <w:rPr>
          <w:rFonts w:ascii="Arial" w:hAnsi="Arial" w:cs="Arial"/>
          <w:color w:val="595959"/>
          <w:sz w:val="18"/>
          <w:szCs w:val="18"/>
        </w:rPr>
        <w:t>Zwolnienie z opłaty składki ubezpieczeniowej dotyczy dzieci z rodzin będących w trudnej sytuacji materialnej. Zwolnienie, o którym mowa powyżej, nie dotyczy personelu placówek szkolnych.</w:t>
      </w:r>
    </w:p>
    <w:p w14:paraId="0B5C472C" w14:textId="77777777" w:rsidR="00FD5814" w:rsidRDefault="00FD5814" w:rsidP="00FD5814">
      <w:pPr>
        <w:spacing w:line="360" w:lineRule="auto"/>
        <w:jc w:val="both"/>
        <w:rPr>
          <w:rFonts w:ascii="Arial" w:hAnsi="Arial" w:cs="Arial"/>
          <w:color w:val="595959"/>
          <w:sz w:val="18"/>
          <w:szCs w:val="18"/>
        </w:rPr>
      </w:pPr>
    </w:p>
    <w:p w14:paraId="6E231BDA" w14:textId="77777777" w:rsidR="00F6493E" w:rsidRPr="00F6493E" w:rsidRDefault="00F6493E" w:rsidP="00F6493E">
      <w:pPr>
        <w:rPr>
          <w:rFonts w:ascii="Calibri" w:hAnsi="Calibri"/>
          <w:color w:val="404040" w:themeColor="text1" w:themeTint="BF"/>
          <w:sz w:val="22"/>
          <w:szCs w:val="22"/>
        </w:rPr>
      </w:pPr>
      <w:r w:rsidRPr="00F6493E">
        <w:rPr>
          <w:rFonts w:ascii="Calibri" w:hAnsi="Calibri"/>
          <w:color w:val="404040" w:themeColor="text1" w:themeTint="BF"/>
          <w:sz w:val="22"/>
          <w:szCs w:val="22"/>
        </w:rPr>
        <w:t>Termin płatności za polisy ubezpieczeniowe odroczony o 60 dni od daty rozpoczęcia ochrony ubezpieczeniowej.</w:t>
      </w:r>
    </w:p>
    <w:p w14:paraId="53F0753A" w14:textId="77777777" w:rsidR="00F6493E" w:rsidRPr="00F6493E" w:rsidRDefault="00F6493E" w:rsidP="00F6493E">
      <w:pPr>
        <w:rPr>
          <w:rFonts w:ascii="Calibri" w:hAnsi="Calibri"/>
          <w:color w:val="404040" w:themeColor="text1" w:themeTint="BF"/>
          <w:sz w:val="22"/>
          <w:szCs w:val="22"/>
        </w:rPr>
      </w:pPr>
      <w:r w:rsidRPr="00F6493E">
        <w:rPr>
          <w:rFonts w:ascii="Calibri" w:hAnsi="Calibri"/>
          <w:color w:val="404040" w:themeColor="text1" w:themeTint="BF"/>
          <w:sz w:val="22"/>
          <w:szCs w:val="22"/>
        </w:rPr>
        <w:t xml:space="preserve">Integralną część każdej umowy stanowi klauzula  - dostarczenia OWU Ubezpieczającemu </w:t>
      </w:r>
    </w:p>
    <w:p w14:paraId="4ACE15CD" w14:textId="77777777" w:rsidR="00FD5814" w:rsidRPr="00F6493E" w:rsidRDefault="00FD5814" w:rsidP="00FD5814">
      <w:pPr>
        <w:spacing w:line="360" w:lineRule="auto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5F272A3E" w14:textId="77777777" w:rsidR="00FD5814" w:rsidRDefault="00FD5814" w:rsidP="00FD5814">
      <w:pPr>
        <w:spacing w:line="360" w:lineRule="auto"/>
        <w:rPr>
          <w:rFonts w:ascii="Arial" w:eastAsia="Calibri" w:hAnsi="Arial" w:cs="Arial"/>
          <w:b/>
          <w:color w:val="595959"/>
          <w:sz w:val="18"/>
          <w:szCs w:val="18"/>
          <w:lang w:eastAsia="en-US"/>
        </w:rPr>
      </w:pPr>
    </w:p>
    <w:p w14:paraId="7C8C8561" w14:textId="77777777" w:rsidR="00FD5814" w:rsidRPr="006573AB" w:rsidRDefault="00FD5814" w:rsidP="00FD5814">
      <w:pPr>
        <w:spacing w:line="360" w:lineRule="auto"/>
        <w:rPr>
          <w:rFonts w:ascii="Arial" w:eastAsia="Calibri" w:hAnsi="Arial" w:cs="Arial"/>
          <w:b/>
          <w:color w:val="595959"/>
          <w:sz w:val="18"/>
          <w:szCs w:val="18"/>
          <w:lang w:eastAsia="en-US"/>
        </w:rPr>
      </w:pPr>
      <w:r w:rsidRPr="006573AB">
        <w:rPr>
          <w:rFonts w:ascii="Arial" w:eastAsia="Calibri" w:hAnsi="Arial" w:cs="Arial"/>
          <w:b/>
          <w:color w:val="595959"/>
          <w:sz w:val="18"/>
          <w:szCs w:val="18"/>
          <w:lang w:eastAsia="en-US"/>
        </w:rPr>
        <w:t xml:space="preserve">Klauzula </w:t>
      </w:r>
      <w:r>
        <w:rPr>
          <w:rFonts w:ascii="Arial" w:eastAsia="Calibri" w:hAnsi="Arial" w:cs="Arial"/>
          <w:b/>
          <w:color w:val="595959"/>
          <w:sz w:val="18"/>
          <w:szCs w:val="18"/>
          <w:lang w:eastAsia="en-US"/>
        </w:rPr>
        <w:t>dostarczenia OWU Ubezpieczonem</w:t>
      </w:r>
      <w:r w:rsidRPr="006573AB">
        <w:rPr>
          <w:rFonts w:ascii="Arial" w:eastAsia="Calibri" w:hAnsi="Arial" w:cs="Arial"/>
          <w:b/>
          <w:color w:val="595959"/>
          <w:sz w:val="18"/>
          <w:szCs w:val="18"/>
          <w:lang w:eastAsia="en-US"/>
        </w:rPr>
        <w:t>u:</w:t>
      </w:r>
    </w:p>
    <w:p w14:paraId="35E5D9EB" w14:textId="24BE9361" w:rsidR="00FD5814" w:rsidRPr="00035252" w:rsidRDefault="00FD5814" w:rsidP="00FD5814">
      <w:pPr>
        <w:spacing w:line="360" w:lineRule="auto"/>
        <w:rPr>
          <w:rFonts w:ascii="Arial" w:eastAsia="Calibri" w:hAnsi="Arial" w:cs="Arial"/>
          <w:color w:val="FF0000"/>
          <w:sz w:val="18"/>
          <w:szCs w:val="18"/>
          <w:lang w:eastAsia="en-US"/>
        </w:rPr>
      </w:pPr>
      <w:r w:rsidRPr="00E33792">
        <w:rPr>
          <w:rFonts w:ascii="Arial" w:eastAsia="Calibri" w:hAnsi="Arial" w:cs="Arial"/>
          <w:color w:val="595959"/>
          <w:sz w:val="18"/>
          <w:szCs w:val="18"/>
          <w:lang w:eastAsia="en-US"/>
        </w:rPr>
        <w:t xml:space="preserve">Ubezpieczający oświadcza, że koszt składki ubezpieczeniowej w całości finansuje ubezpieczony i zobowiązuje się doręczać Ubezpieczonym (w tym również w formie elektronicznej) OWU </w:t>
      </w:r>
      <w:r w:rsidR="00C63513">
        <w:rPr>
          <w:rFonts w:ascii="Arial" w:eastAsia="Calibri" w:hAnsi="Arial" w:cs="Arial"/>
          <w:color w:val="595959"/>
          <w:sz w:val="18"/>
          <w:szCs w:val="18"/>
          <w:lang w:eastAsia="en-US"/>
        </w:rPr>
        <w:t>Biznes &amp; Podróż</w:t>
      </w:r>
      <w:r w:rsidRPr="00E33792">
        <w:rPr>
          <w:rFonts w:ascii="Arial" w:eastAsia="Calibri" w:hAnsi="Arial" w:cs="Arial"/>
          <w:color w:val="595959"/>
          <w:sz w:val="18"/>
          <w:szCs w:val="18"/>
          <w:lang w:eastAsia="en-US"/>
        </w:rPr>
        <w:t>, które weszły w</w:t>
      </w:r>
      <w:r w:rsidR="00C63513">
        <w:rPr>
          <w:rFonts w:ascii="Arial" w:eastAsia="Calibri" w:hAnsi="Arial" w:cs="Arial"/>
          <w:color w:val="595959"/>
          <w:sz w:val="18"/>
          <w:szCs w:val="18"/>
          <w:lang w:eastAsia="en-US"/>
        </w:rPr>
        <w:t> </w:t>
      </w:r>
      <w:r w:rsidRPr="00E33792">
        <w:rPr>
          <w:rFonts w:ascii="Arial" w:eastAsia="Calibri" w:hAnsi="Arial" w:cs="Arial"/>
          <w:color w:val="595959"/>
          <w:sz w:val="18"/>
          <w:szCs w:val="18"/>
          <w:lang w:eastAsia="en-US"/>
        </w:rPr>
        <w:t xml:space="preserve">życie z dniem </w:t>
      </w:r>
      <w:r w:rsidR="00C63513">
        <w:rPr>
          <w:rFonts w:ascii="Arial" w:eastAsia="Calibri" w:hAnsi="Arial" w:cs="Arial"/>
          <w:color w:val="595959"/>
          <w:sz w:val="18"/>
          <w:szCs w:val="18"/>
          <w:lang w:eastAsia="en-US"/>
        </w:rPr>
        <w:t>01</w:t>
      </w:r>
      <w:r w:rsidRPr="00E33792">
        <w:rPr>
          <w:rFonts w:ascii="Arial" w:eastAsia="Calibri" w:hAnsi="Arial" w:cs="Arial"/>
          <w:color w:val="595959"/>
          <w:sz w:val="18"/>
          <w:szCs w:val="18"/>
          <w:lang w:eastAsia="en-US"/>
        </w:rPr>
        <w:t xml:space="preserve"> </w:t>
      </w:r>
      <w:r w:rsidR="00C63513">
        <w:rPr>
          <w:rFonts w:ascii="Arial" w:eastAsia="Calibri" w:hAnsi="Arial" w:cs="Arial"/>
          <w:color w:val="595959"/>
          <w:sz w:val="18"/>
          <w:szCs w:val="18"/>
          <w:lang w:eastAsia="en-US"/>
        </w:rPr>
        <w:t>sierpnia</w:t>
      </w:r>
      <w:r w:rsidRPr="00E33792">
        <w:rPr>
          <w:rFonts w:ascii="Arial" w:eastAsia="Calibri" w:hAnsi="Arial" w:cs="Arial"/>
          <w:color w:val="595959"/>
          <w:sz w:val="18"/>
          <w:szCs w:val="18"/>
          <w:lang w:eastAsia="en-US"/>
        </w:rPr>
        <w:t xml:space="preserve"> 20</w:t>
      </w:r>
      <w:r w:rsidR="00C63513">
        <w:rPr>
          <w:rFonts w:ascii="Arial" w:eastAsia="Calibri" w:hAnsi="Arial" w:cs="Arial"/>
          <w:color w:val="595959"/>
          <w:sz w:val="18"/>
          <w:szCs w:val="18"/>
          <w:lang w:eastAsia="en-US"/>
        </w:rPr>
        <w:t>21</w:t>
      </w:r>
      <w:r w:rsidRPr="00E33792">
        <w:rPr>
          <w:rFonts w:ascii="Arial" w:eastAsia="Calibri" w:hAnsi="Arial" w:cs="Arial"/>
          <w:color w:val="595959"/>
          <w:sz w:val="18"/>
          <w:szCs w:val="18"/>
          <w:lang w:eastAsia="en-US"/>
        </w:rPr>
        <w:t xml:space="preserve"> r, w tym informację wymaganą przepisem art. 17 ustawy</w:t>
      </w:r>
      <w:r>
        <w:rPr>
          <w:rFonts w:ascii="Arial" w:eastAsia="Calibri" w:hAnsi="Arial" w:cs="Arial"/>
          <w:color w:val="595959"/>
          <w:sz w:val="18"/>
          <w:szCs w:val="18"/>
          <w:lang w:eastAsia="en-US"/>
        </w:rPr>
        <w:t xml:space="preserve"> </w:t>
      </w:r>
      <w:r w:rsidRPr="00E33792">
        <w:rPr>
          <w:rFonts w:ascii="Arial" w:eastAsia="Calibri" w:hAnsi="Arial" w:cs="Arial"/>
          <w:color w:val="595959"/>
          <w:sz w:val="18"/>
          <w:szCs w:val="18"/>
          <w:lang w:eastAsia="en-US"/>
        </w:rPr>
        <w:t>o działalności ubezpieczeniowej i reasekuracyjnej, przed wyrażeniem przez Ubezpieczonego zgody na objęcie go ochroną ubezpieczeniową i finansowania przez niego kosztów składki.  Ubezpieczający potwierdza, że obowiązek wskazany powyżej w zdaniu pierwszym wypełni wobec wszystkich Ubezpieczonych.</w:t>
      </w:r>
    </w:p>
    <w:p w14:paraId="04F4975E" w14:textId="77777777" w:rsidR="00FD5814" w:rsidRPr="006E2B46" w:rsidRDefault="00FD5814" w:rsidP="00FD5814">
      <w:pPr>
        <w:spacing w:line="360" w:lineRule="auto"/>
        <w:rPr>
          <w:rFonts w:ascii="Arial" w:hAnsi="Arial" w:cs="Arial"/>
          <w:color w:val="595959"/>
          <w:sz w:val="18"/>
          <w:szCs w:val="18"/>
        </w:rPr>
      </w:pPr>
    </w:p>
    <w:p w14:paraId="365F9664" w14:textId="77777777" w:rsidR="00FD5814" w:rsidRDefault="00FD5814"/>
    <w:sectPr w:rsidR="00FD5814" w:rsidSect="00C63513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6D2E7" w14:textId="77777777" w:rsidR="004B6976" w:rsidRDefault="004B6976" w:rsidP="00FB010C">
      <w:r>
        <w:separator/>
      </w:r>
    </w:p>
  </w:endnote>
  <w:endnote w:type="continuationSeparator" w:id="0">
    <w:p w14:paraId="602FBBB7" w14:textId="77777777" w:rsidR="004B6976" w:rsidRDefault="004B6976" w:rsidP="00FB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S Me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B2CFD" w14:textId="77777777" w:rsidR="004B6976" w:rsidRDefault="004B6976" w:rsidP="00FB010C">
      <w:r>
        <w:separator/>
      </w:r>
    </w:p>
  </w:footnote>
  <w:footnote w:type="continuationSeparator" w:id="0">
    <w:p w14:paraId="44E3694B" w14:textId="77777777" w:rsidR="004B6976" w:rsidRDefault="004B6976" w:rsidP="00FB0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EF47A" w14:textId="77777777" w:rsidR="00FB010C" w:rsidRDefault="00FB010C">
    <w:pPr>
      <w:pStyle w:val="Nagwek"/>
    </w:pPr>
    <w:r>
      <w:rPr>
        <w:noProof/>
        <w:lang w:val="pl-PL"/>
      </w:rPr>
      <w:drawing>
        <wp:anchor distT="0" distB="0" distL="114300" distR="114300" simplePos="0" relativeHeight="251658240" behindDoc="1" locked="0" layoutInCell="1" allowOverlap="1" wp14:anchorId="1DECE603" wp14:editId="2440BE62">
          <wp:simplePos x="0" y="0"/>
          <wp:positionH relativeFrom="column">
            <wp:posOffset>-896510</wp:posOffset>
          </wp:positionH>
          <wp:positionV relativeFrom="paragraph">
            <wp:posOffset>-449580</wp:posOffset>
          </wp:positionV>
          <wp:extent cx="7553960" cy="10688320"/>
          <wp:effectExtent l="0" t="0" r="8890" b="0"/>
          <wp:wrapNone/>
          <wp:docPr id="1" name="Obraz 1" descr="Macintosh HD:Users:tomaszkuchta:Documents:ERGO:BM:Anna Sowa:KOPERTY DL i pisma:PF_27X2015:PAPIER typ iH EHM_26I2016be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omaszkuchta:Documents:ERGO:BM:Anna Sowa:KOPERTY DL i pisma:PF_27X2015:PAPIER typ iH EHM_26I2016be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068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C675E"/>
    <w:multiLevelType w:val="hybridMultilevel"/>
    <w:tmpl w:val="91C8350C"/>
    <w:lvl w:ilvl="0" w:tplc="37A043BE">
      <w:start w:val="1"/>
      <w:numFmt w:val="bullet"/>
      <w:lvlText w:val="»"/>
      <w:lvlJc w:val="left"/>
      <w:pPr>
        <w:ind w:left="720" w:hanging="360"/>
      </w:pPr>
      <w:rPr>
        <w:rFonts w:ascii="Arial" w:hAnsi="Arial" w:cs="Times New Roman" w:hint="default"/>
        <w:color w:val="C0504D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D4E5E"/>
    <w:multiLevelType w:val="hybridMultilevel"/>
    <w:tmpl w:val="61E4E97C"/>
    <w:lvl w:ilvl="0" w:tplc="37A043BE">
      <w:start w:val="1"/>
      <w:numFmt w:val="bullet"/>
      <w:lvlText w:val="»"/>
      <w:lvlJc w:val="left"/>
      <w:pPr>
        <w:ind w:left="1080" w:hanging="360"/>
      </w:pPr>
      <w:rPr>
        <w:rFonts w:ascii="Arial" w:hAnsi="Arial" w:cs="Times New Roman" w:hint="default"/>
        <w:color w:val="C0504D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2E5BE3"/>
    <w:multiLevelType w:val="hybridMultilevel"/>
    <w:tmpl w:val="C37278A0"/>
    <w:lvl w:ilvl="0" w:tplc="5D60B17C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C0504D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CE5C17"/>
    <w:multiLevelType w:val="hybridMultilevel"/>
    <w:tmpl w:val="372E61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7D169B"/>
    <w:multiLevelType w:val="hybridMultilevel"/>
    <w:tmpl w:val="A698BCB8"/>
    <w:lvl w:ilvl="0" w:tplc="37A043BE">
      <w:start w:val="1"/>
      <w:numFmt w:val="bullet"/>
      <w:lvlText w:val="»"/>
      <w:lvlJc w:val="left"/>
      <w:pPr>
        <w:ind w:left="360" w:hanging="360"/>
      </w:pPr>
      <w:rPr>
        <w:rFonts w:ascii="Arial" w:hAnsi="Arial" w:hint="default"/>
        <w:color w:val="C0504D"/>
      </w:rPr>
    </w:lvl>
    <w:lvl w:ilvl="1" w:tplc="5D60B17C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46C33"/>
    <w:multiLevelType w:val="hybridMultilevel"/>
    <w:tmpl w:val="4E4C49DC"/>
    <w:lvl w:ilvl="0" w:tplc="37A043BE">
      <w:start w:val="1"/>
      <w:numFmt w:val="bullet"/>
      <w:lvlText w:val="»"/>
      <w:lvlJc w:val="left"/>
      <w:pPr>
        <w:ind w:left="360" w:hanging="360"/>
      </w:pPr>
      <w:rPr>
        <w:rFonts w:ascii="Arial" w:hAnsi="Arial" w:cs="Times New Roman" w:hint="default"/>
        <w:color w:val="C0504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F87500"/>
    <w:multiLevelType w:val="hybridMultilevel"/>
    <w:tmpl w:val="23A24F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441411A"/>
    <w:multiLevelType w:val="hybridMultilevel"/>
    <w:tmpl w:val="7C9E384C"/>
    <w:lvl w:ilvl="0" w:tplc="37A043BE">
      <w:start w:val="1"/>
      <w:numFmt w:val="bullet"/>
      <w:lvlText w:val="»"/>
      <w:lvlJc w:val="left"/>
      <w:pPr>
        <w:ind w:left="360" w:hanging="360"/>
      </w:pPr>
      <w:rPr>
        <w:rFonts w:ascii="Arial" w:hAnsi="Arial" w:hint="default"/>
        <w:color w:val="C0504D"/>
      </w:rPr>
    </w:lvl>
    <w:lvl w:ilvl="1" w:tplc="5D60B17C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4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10C"/>
    <w:rsid w:val="00144093"/>
    <w:rsid w:val="001555AD"/>
    <w:rsid w:val="00163729"/>
    <w:rsid w:val="00166A49"/>
    <w:rsid w:val="001B38EE"/>
    <w:rsid w:val="00407894"/>
    <w:rsid w:val="00473357"/>
    <w:rsid w:val="004B3F49"/>
    <w:rsid w:val="004B6976"/>
    <w:rsid w:val="004B7A91"/>
    <w:rsid w:val="005005EE"/>
    <w:rsid w:val="00504214"/>
    <w:rsid w:val="00537E5C"/>
    <w:rsid w:val="00543052"/>
    <w:rsid w:val="005A39CA"/>
    <w:rsid w:val="00622B1F"/>
    <w:rsid w:val="00660498"/>
    <w:rsid w:val="007168CF"/>
    <w:rsid w:val="00744826"/>
    <w:rsid w:val="007612AD"/>
    <w:rsid w:val="007C642D"/>
    <w:rsid w:val="007F0417"/>
    <w:rsid w:val="0087455F"/>
    <w:rsid w:val="009957B9"/>
    <w:rsid w:val="009E0CE1"/>
    <w:rsid w:val="00A03734"/>
    <w:rsid w:val="00A65B56"/>
    <w:rsid w:val="00A9277B"/>
    <w:rsid w:val="00AA3976"/>
    <w:rsid w:val="00AC670D"/>
    <w:rsid w:val="00AD3E90"/>
    <w:rsid w:val="00B63007"/>
    <w:rsid w:val="00B94711"/>
    <w:rsid w:val="00BC58AA"/>
    <w:rsid w:val="00BE76A4"/>
    <w:rsid w:val="00BF09D9"/>
    <w:rsid w:val="00BF24AE"/>
    <w:rsid w:val="00C11C3A"/>
    <w:rsid w:val="00C6038C"/>
    <w:rsid w:val="00C63513"/>
    <w:rsid w:val="00DE24FC"/>
    <w:rsid w:val="00DF3D11"/>
    <w:rsid w:val="00E20761"/>
    <w:rsid w:val="00EF6700"/>
    <w:rsid w:val="00F45211"/>
    <w:rsid w:val="00F64655"/>
    <w:rsid w:val="00F6493E"/>
    <w:rsid w:val="00FB010C"/>
    <w:rsid w:val="00FD132F"/>
    <w:rsid w:val="00FD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288F67"/>
  <w14:defaultImageDpi w14:val="300"/>
  <w15:docId w15:val="{BFA241F4-5BAC-49FF-B6D8-D623F69C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B01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010C"/>
  </w:style>
  <w:style w:type="paragraph" w:styleId="Stopka">
    <w:name w:val="footer"/>
    <w:basedOn w:val="Normalny"/>
    <w:link w:val="StopkaZnak"/>
    <w:uiPriority w:val="99"/>
    <w:unhideWhenUsed/>
    <w:rsid w:val="00FB01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10C"/>
  </w:style>
  <w:style w:type="paragraph" w:customStyle="1" w:styleId="WW-Tekstpodstawowywcity2">
    <w:name w:val="WW-Tekst podstawowy wcięty 2"/>
    <w:basedOn w:val="Normalny"/>
    <w:rsid w:val="00FD5814"/>
    <w:pPr>
      <w:suppressAutoHyphens/>
      <w:ind w:left="284" w:firstLine="1"/>
      <w:jc w:val="both"/>
    </w:pPr>
    <w:rPr>
      <w:rFonts w:ascii="Arial Narrow" w:eastAsia="Times New Roman" w:hAnsi="Arial Narrow" w:cs="Times New Roman"/>
      <w:noProof/>
      <w:szCs w:val="20"/>
      <w:lang w:val="pl-PL"/>
    </w:rPr>
  </w:style>
  <w:style w:type="character" w:customStyle="1" w:styleId="A1">
    <w:name w:val="A1"/>
    <w:uiPriority w:val="99"/>
    <w:rsid w:val="00FD5814"/>
    <w:rPr>
      <w:rFonts w:ascii="FS Me" w:hAnsi="FS Me" w:cs="FS Me" w:hint="default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1555AD"/>
    <w:pPr>
      <w:ind w:left="720"/>
      <w:contextualSpacing/>
    </w:pPr>
  </w:style>
  <w:style w:type="table" w:styleId="Tabela-Siatka">
    <w:name w:val="Table Grid"/>
    <w:basedOn w:val="Standardowy"/>
    <w:uiPriority w:val="39"/>
    <w:rsid w:val="00BE76A4"/>
    <w:rPr>
      <w:rFonts w:eastAsiaTheme="minorHAns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A9466-1CF7-46E8-9B3C-F4F9DA716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907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Ergo Hestia</Company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Kuchta</dc:creator>
  <cp:lastModifiedBy>Elżbieta Dzimińska</cp:lastModifiedBy>
  <cp:revision>3</cp:revision>
  <dcterms:created xsi:type="dcterms:W3CDTF">2022-06-15T14:22:00Z</dcterms:created>
  <dcterms:modified xsi:type="dcterms:W3CDTF">2023-05-24T15:26:00Z</dcterms:modified>
</cp:coreProperties>
</file>